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8FF" w:rsidRPr="00147C9A" w:rsidRDefault="005218FF">
      <w:pPr>
        <w:widowControl w:val="0"/>
        <w:tabs>
          <w:tab w:val="center" w:pos="7927"/>
        </w:tabs>
        <w:autoSpaceDE w:val="0"/>
        <w:autoSpaceDN w:val="0"/>
        <w:adjustRightInd w:val="0"/>
        <w:spacing w:after="0" w:line="240" w:lineRule="auto"/>
        <w:rPr>
          <w:rFonts w:ascii="Times New Roman" w:hAnsi="Times New Roman"/>
          <w:color w:val="000000"/>
          <w:sz w:val="24"/>
          <w:szCs w:val="24"/>
        </w:rPr>
      </w:pPr>
      <w:r>
        <w:rPr>
          <w:rFonts w:ascii="MS Sans Serif" w:hAnsi="MS Sans Serif"/>
          <w:sz w:val="24"/>
          <w:szCs w:val="24"/>
        </w:rPr>
        <w:tab/>
      </w:r>
      <w:r w:rsidR="00147C9A">
        <w:rPr>
          <w:rFonts w:ascii="Times New Roman" w:hAnsi="Times New Roman"/>
          <w:sz w:val="24"/>
          <w:szCs w:val="24"/>
        </w:rPr>
        <w:t xml:space="preserve">                                                                    </w:t>
      </w:r>
      <w:r w:rsidRPr="00147C9A">
        <w:rPr>
          <w:rFonts w:ascii="Times New Roman" w:hAnsi="Times New Roman"/>
          <w:color w:val="000000"/>
          <w:sz w:val="24"/>
          <w:szCs w:val="24"/>
        </w:rPr>
        <w:t>Приложение</w:t>
      </w:r>
      <w:r w:rsidR="00A649FC" w:rsidRPr="00147C9A">
        <w:rPr>
          <w:rFonts w:ascii="Times New Roman" w:hAnsi="Times New Roman"/>
          <w:color w:val="000000"/>
          <w:sz w:val="24"/>
          <w:szCs w:val="24"/>
        </w:rPr>
        <w:t xml:space="preserve"> </w:t>
      </w:r>
      <w:r w:rsidR="00CB5796" w:rsidRPr="00147C9A">
        <w:rPr>
          <w:rFonts w:ascii="Times New Roman" w:hAnsi="Times New Roman"/>
          <w:color w:val="000000"/>
          <w:sz w:val="24"/>
          <w:szCs w:val="24"/>
        </w:rPr>
        <w:t xml:space="preserve"> </w:t>
      </w:r>
      <w:r w:rsidR="00EA2FB9">
        <w:rPr>
          <w:rFonts w:ascii="Times New Roman" w:hAnsi="Times New Roman"/>
          <w:color w:val="000000"/>
          <w:sz w:val="24"/>
          <w:szCs w:val="24"/>
        </w:rPr>
        <w:t>2</w:t>
      </w:r>
    </w:p>
    <w:p w:rsidR="00973E69" w:rsidRDefault="005218FF" w:rsidP="00973E69">
      <w:pPr>
        <w:widowControl w:val="0"/>
        <w:tabs>
          <w:tab w:val="center" w:pos="7953"/>
        </w:tabs>
        <w:autoSpaceDE w:val="0"/>
        <w:autoSpaceDN w:val="0"/>
        <w:adjustRightInd w:val="0"/>
        <w:spacing w:after="0" w:line="240" w:lineRule="auto"/>
        <w:jc w:val="right"/>
        <w:rPr>
          <w:rFonts w:ascii="Times New Roman" w:hAnsi="Times New Roman"/>
          <w:sz w:val="24"/>
          <w:szCs w:val="24"/>
        </w:rPr>
      </w:pPr>
      <w:r w:rsidRPr="00147C9A">
        <w:rPr>
          <w:rFonts w:ascii="Times New Roman" w:hAnsi="Times New Roman"/>
          <w:color w:val="000000"/>
          <w:sz w:val="24"/>
          <w:szCs w:val="24"/>
        </w:rPr>
        <w:t xml:space="preserve">к </w:t>
      </w:r>
      <w:r w:rsidR="001E58EF" w:rsidRPr="00147C9A">
        <w:rPr>
          <w:rFonts w:ascii="Times New Roman" w:hAnsi="Times New Roman"/>
          <w:color w:val="000000"/>
          <w:sz w:val="24"/>
          <w:szCs w:val="24"/>
        </w:rPr>
        <w:t xml:space="preserve"> </w:t>
      </w:r>
      <w:r w:rsidRPr="007E252D">
        <w:rPr>
          <w:rFonts w:ascii="Times New Roman" w:hAnsi="Times New Roman"/>
          <w:sz w:val="24"/>
          <w:szCs w:val="24"/>
        </w:rPr>
        <w:t>решени</w:t>
      </w:r>
      <w:r w:rsidR="003304F5">
        <w:rPr>
          <w:rFonts w:ascii="Times New Roman" w:hAnsi="Times New Roman"/>
          <w:sz w:val="24"/>
          <w:szCs w:val="24"/>
        </w:rPr>
        <w:t>ю</w:t>
      </w:r>
      <w:r w:rsidRPr="007E252D">
        <w:rPr>
          <w:rFonts w:ascii="Times New Roman" w:hAnsi="Times New Roman"/>
          <w:sz w:val="24"/>
          <w:szCs w:val="24"/>
        </w:rPr>
        <w:t xml:space="preserve"> </w:t>
      </w:r>
      <w:r w:rsidR="00503C70" w:rsidRPr="007E252D">
        <w:rPr>
          <w:rFonts w:ascii="Times New Roman" w:hAnsi="Times New Roman"/>
          <w:sz w:val="24"/>
          <w:szCs w:val="24"/>
        </w:rPr>
        <w:t>№</w:t>
      </w:r>
      <w:r w:rsidR="00B134AD">
        <w:rPr>
          <w:rFonts w:ascii="Times New Roman" w:hAnsi="Times New Roman"/>
          <w:sz w:val="24"/>
          <w:szCs w:val="24"/>
        </w:rPr>
        <w:t>____</w:t>
      </w:r>
      <w:r w:rsidR="00973E69">
        <w:rPr>
          <w:rFonts w:ascii="Times New Roman" w:hAnsi="Times New Roman"/>
          <w:sz w:val="24"/>
          <w:szCs w:val="24"/>
        </w:rPr>
        <w:t xml:space="preserve"> </w:t>
      </w:r>
      <w:r w:rsidR="004A0C77" w:rsidRPr="007E252D">
        <w:rPr>
          <w:rFonts w:ascii="Times New Roman" w:hAnsi="Times New Roman"/>
          <w:sz w:val="24"/>
          <w:szCs w:val="24"/>
        </w:rPr>
        <w:t>С</w:t>
      </w:r>
      <w:r w:rsidRPr="007E252D">
        <w:rPr>
          <w:rFonts w:ascii="Times New Roman" w:hAnsi="Times New Roman"/>
          <w:sz w:val="24"/>
          <w:szCs w:val="24"/>
        </w:rPr>
        <w:t>обрания</w:t>
      </w:r>
    </w:p>
    <w:p w:rsidR="005218FF" w:rsidRPr="007E252D" w:rsidRDefault="005218FF" w:rsidP="00973E69">
      <w:pPr>
        <w:widowControl w:val="0"/>
        <w:tabs>
          <w:tab w:val="center" w:pos="7953"/>
        </w:tabs>
        <w:autoSpaceDE w:val="0"/>
        <w:autoSpaceDN w:val="0"/>
        <w:adjustRightInd w:val="0"/>
        <w:spacing w:after="0" w:line="240" w:lineRule="auto"/>
        <w:jc w:val="right"/>
        <w:rPr>
          <w:rFonts w:ascii="Times New Roman" w:hAnsi="Times New Roman"/>
          <w:sz w:val="24"/>
          <w:szCs w:val="24"/>
        </w:rPr>
      </w:pPr>
      <w:r w:rsidRPr="007E252D">
        <w:rPr>
          <w:rFonts w:ascii="Times New Roman" w:hAnsi="Times New Roman"/>
          <w:sz w:val="24"/>
          <w:szCs w:val="24"/>
        </w:rPr>
        <w:t xml:space="preserve">депутатов </w:t>
      </w:r>
      <w:proofErr w:type="gramStart"/>
      <w:r w:rsidR="001532A1" w:rsidRPr="007E252D">
        <w:rPr>
          <w:rFonts w:ascii="Times New Roman" w:hAnsi="Times New Roman"/>
          <w:sz w:val="24"/>
          <w:szCs w:val="24"/>
        </w:rPr>
        <w:t>Романовского</w:t>
      </w:r>
      <w:proofErr w:type="gramEnd"/>
    </w:p>
    <w:p w:rsidR="005218FF" w:rsidRPr="007E252D" w:rsidRDefault="005218FF">
      <w:pPr>
        <w:widowControl w:val="0"/>
        <w:tabs>
          <w:tab w:val="center" w:pos="7953"/>
        </w:tabs>
        <w:autoSpaceDE w:val="0"/>
        <w:autoSpaceDN w:val="0"/>
        <w:adjustRightInd w:val="0"/>
        <w:spacing w:after="0" w:line="240" w:lineRule="auto"/>
        <w:rPr>
          <w:rFonts w:ascii="Times New Roman" w:hAnsi="Times New Roman"/>
          <w:sz w:val="24"/>
          <w:szCs w:val="24"/>
        </w:rPr>
      </w:pPr>
      <w:r w:rsidRPr="007E252D">
        <w:rPr>
          <w:rFonts w:ascii="MS Sans Serif" w:hAnsi="MS Sans Serif"/>
          <w:sz w:val="24"/>
          <w:szCs w:val="24"/>
        </w:rPr>
        <w:tab/>
      </w:r>
      <w:r w:rsidR="00147C9A" w:rsidRPr="007E252D">
        <w:rPr>
          <w:rFonts w:ascii="Times New Roman" w:hAnsi="Times New Roman"/>
          <w:sz w:val="24"/>
          <w:szCs w:val="24"/>
        </w:rPr>
        <w:t xml:space="preserve">                       </w:t>
      </w:r>
      <w:r w:rsidRPr="007E252D">
        <w:rPr>
          <w:rFonts w:ascii="Times New Roman" w:hAnsi="Times New Roman"/>
          <w:sz w:val="24"/>
          <w:szCs w:val="24"/>
        </w:rPr>
        <w:t xml:space="preserve">сельского поселения </w:t>
      </w:r>
      <w:r w:rsidR="001E58EF" w:rsidRPr="007E252D">
        <w:rPr>
          <w:rFonts w:ascii="Times New Roman" w:hAnsi="Times New Roman"/>
          <w:sz w:val="24"/>
          <w:szCs w:val="24"/>
        </w:rPr>
        <w:t>от</w:t>
      </w:r>
      <w:r w:rsidR="00973E69">
        <w:rPr>
          <w:rFonts w:ascii="Times New Roman" w:hAnsi="Times New Roman"/>
          <w:sz w:val="24"/>
          <w:szCs w:val="24"/>
        </w:rPr>
        <w:t xml:space="preserve"> </w:t>
      </w:r>
      <w:r w:rsidR="00B134AD">
        <w:rPr>
          <w:rFonts w:ascii="Times New Roman" w:hAnsi="Times New Roman"/>
          <w:sz w:val="24"/>
          <w:szCs w:val="24"/>
        </w:rPr>
        <w:t>___</w:t>
      </w:r>
      <w:r w:rsidR="00B27181">
        <w:rPr>
          <w:rFonts w:ascii="Times New Roman" w:hAnsi="Times New Roman"/>
          <w:sz w:val="24"/>
          <w:szCs w:val="24"/>
        </w:rPr>
        <w:t xml:space="preserve"> </w:t>
      </w:r>
      <w:r w:rsidR="00DF4549">
        <w:rPr>
          <w:rFonts w:ascii="Times New Roman" w:hAnsi="Times New Roman"/>
          <w:sz w:val="24"/>
          <w:szCs w:val="24"/>
        </w:rPr>
        <w:t>мая</w:t>
      </w:r>
      <w:r w:rsidR="00B27181">
        <w:rPr>
          <w:rFonts w:ascii="Times New Roman" w:hAnsi="Times New Roman"/>
          <w:sz w:val="24"/>
          <w:szCs w:val="24"/>
        </w:rPr>
        <w:t xml:space="preserve"> 201</w:t>
      </w:r>
      <w:r w:rsidR="005955D6">
        <w:rPr>
          <w:rFonts w:ascii="Times New Roman" w:hAnsi="Times New Roman"/>
          <w:sz w:val="24"/>
          <w:szCs w:val="24"/>
        </w:rPr>
        <w:t>8</w:t>
      </w:r>
      <w:r w:rsidR="00B27181">
        <w:rPr>
          <w:rFonts w:ascii="Times New Roman" w:hAnsi="Times New Roman"/>
          <w:sz w:val="24"/>
          <w:szCs w:val="24"/>
        </w:rPr>
        <w:t>г</w:t>
      </w:r>
    </w:p>
    <w:p w:rsidR="001E58EF" w:rsidRPr="00147C9A" w:rsidRDefault="005218FF" w:rsidP="001E58EF">
      <w:pPr>
        <w:widowControl w:val="0"/>
        <w:tabs>
          <w:tab w:val="center" w:pos="7953"/>
        </w:tabs>
        <w:autoSpaceDE w:val="0"/>
        <w:autoSpaceDN w:val="0"/>
        <w:adjustRightInd w:val="0"/>
        <w:spacing w:after="0" w:line="240" w:lineRule="auto"/>
        <w:rPr>
          <w:rFonts w:ascii="Times New Roman" w:hAnsi="Times New Roman"/>
          <w:color w:val="000000"/>
          <w:sz w:val="24"/>
          <w:szCs w:val="24"/>
        </w:rPr>
      </w:pPr>
      <w:r w:rsidRPr="00147C9A">
        <w:rPr>
          <w:rFonts w:ascii="MS Sans Serif" w:hAnsi="MS Sans Serif"/>
          <w:sz w:val="24"/>
          <w:szCs w:val="24"/>
        </w:rPr>
        <w:tab/>
      </w:r>
      <w:r w:rsidR="00147C9A">
        <w:rPr>
          <w:rFonts w:ascii="Times New Roman" w:hAnsi="Times New Roman"/>
          <w:sz w:val="24"/>
          <w:szCs w:val="24"/>
        </w:rPr>
        <w:t xml:space="preserve">                        </w:t>
      </w:r>
      <w:r w:rsidRPr="00147C9A">
        <w:rPr>
          <w:rFonts w:ascii="Times New Roman" w:hAnsi="Times New Roman"/>
          <w:color w:val="000000"/>
          <w:sz w:val="24"/>
          <w:szCs w:val="24"/>
        </w:rPr>
        <w:t>"</w:t>
      </w:r>
      <w:r w:rsidR="0001279E" w:rsidRPr="00147C9A">
        <w:rPr>
          <w:rFonts w:ascii="Times New Roman" w:hAnsi="Times New Roman"/>
          <w:color w:val="000000"/>
          <w:sz w:val="24"/>
          <w:szCs w:val="24"/>
        </w:rPr>
        <w:t>О</w:t>
      </w:r>
      <w:r w:rsidR="001E58EF" w:rsidRPr="00147C9A">
        <w:rPr>
          <w:rFonts w:ascii="Times New Roman" w:hAnsi="Times New Roman"/>
          <w:color w:val="000000"/>
          <w:sz w:val="24"/>
          <w:szCs w:val="24"/>
        </w:rPr>
        <w:t>б утверждении отчета об исполнении</w:t>
      </w:r>
    </w:p>
    <w:p w:rsidR="004A0C77" w:rsidRPr="00147C9A" w:rsidRDefault="001E58EF" w:rsidP="00147C9A">
      <w:pPr>
        <w:widowControl w:val="0"/>
        <w:tabs>
          <w:tab w:val="center" w:pos="7953"/>
        </w:tabs>
        <w:autoSpaceDE w:val="0"/>
        <w:autoSpaceDN w:val="0"/>
        <w:adjustRightInd w:val="0"/>
        <w:spacing w:after="0" w:line="240" w:lineRule="auto"/>
        <w:jc w:val="right"/>
        <w:rPr>
          <w:rFonts w:ascii="Times New Roman" w:hAnsi="Times New Roman"/>
          <w:color w:val="000000"/>
          <w:sz w:val="24"/>
          <w:szCs w:val="24"/>
        </w:rPr>
      </w:pPr>
      <w:r w:rsidRPr="00147C9A">
        <w:rPr>
          <w:rFonts w:ascii="Times New Roman" w:hAnsi="Times New Roman"/>
          <w:color w:val="000000"/>
          <w:sz w:val="24"/>
          <w:szCs w:val="24"/>
        </w:rPr>
        <w:t xml:space="preserve">                                                                              бюджета </w:t>
      </w:r>
      <w:r w:rsidR="001532A1">
        <w:rPr>
          <w:rFonts w:ascii="Times New Roman" w:hAnsi="Times New Roman"/>
          <w:color w:val="000000"/>
          <w:sz w:val="24"/>
          <w:szCs w:val="24"/>
        </w:rPr>
        <w:t>Романовского</w:t>
      </w:r>
      <w:r w:rsidR="004A0C77" w:rsidRPr="00147C9A">
        <w:rPr>
          <w:rFonts w:ascii="Times New Roman" w:hAnsi="Times New Roman"/>
          <w:color w:val="000000"/>
          <w:sz w:val="24"/>
          <w:szCs w:val="24"/>
        </w:rPr>
        <w:t xml:space="preserve"> </w:t>
      </w:r>
      <w:r w:rsidRPr="00147C9A">
        <w:rPr>
          <w:rFonts w:ascii="Times New Roman" w:hAnsi="Times New Roman"/>
          <w:color w:val="000000"/>
          <w:sz w:val="24"/>
          <w:szCs w:val="24"/>
        </w:rPr>
        <w:t>сельского поселения</w:t>
      </w:r>
    </w:p>
    <w:p w:rsidR="005218FF" w:rsidRPr="00147C9A" w:rsidRDefault="004A0C77" w:rsidP="00147C9A">
      <w:pPr>
        <w:widowControl w:val="0"/>
        <w:tabs>
          <w:tab w:val="center" w:pos="7953"/>
        </w:tabs>
        <w:autoSpaceDE w:val="0"/>
        <w:autoSpaceDN w:val="0"/>
        <w:adjustRightInd w:val="0"/>
        <w:spacing w:after="0" w:line="240" w:lineRule="auto"/>
        <w:jc w:val="right"/>
        <w:rPr>
          <w:rFonts w:ascii="Times New Roman" w:hAnsi="Times New Roman"/>
          <w:color w:val="000000"/>
          <w:sz w:val="24"/>
          <w:szCs w:val="24"/>
        </w:rPr>
      </w:pPr>
      <w:r w:rsidRPr="00147C9A">
        <w:rPr>
          <w:rFonts w:ascii="Times New Roman" w:hAnsi="Times New Roman"/>
          <w:color w:val="000000"/>
          <w:sz w:val="24"/>
          <w:szCs w:val="24"/>
        </w:rPr>
        <w:t xml:space="preserve">                                                                              Дубовского района  </w:t>
      </w:r>
      <w:r w:rsidR="001E58EF" w:rsidRPr="00147C9A">
        <w:rPr>
          <w:rFonts w:ascii="Times New Roman" w:hAnsi="Times New Roman"/>
          <w:color w:val="000000"/>
          <w:sz w:val="24"/>
          <w:szCs w:val="24"/>
        </w:rPr>
        <w:t>за 20</w:t>
      </w:r>
      <w:r w:rsidRPr="00147C9A">
        <w:rPr>
          <w:rFonts w:ascii="Times New Roman" w:hAnsi="Times New Roman"/>
          <w:color w:val="000000"/>
          <w:sz w:val="24"/>
          <w:szCs w:val="24"/>
        </w:rPr>
        <w:t>1</w:t>
      </w:r>
      <w:r w:rsidR="005955D6">
        <w:rPr>
          <w:rFonts w:ascii="Times New Roman" w:hAnsi="Times New Roman"/>
          <w:color w:val="000000"/>
          <w:sz w:val="24"/>
          <w:szCs w:val="24"/>
        </w:rPr>
        <w:t>7</w:t>
      </w:r>
      <w:r w:rsidR="001E58EF" w:rsidRPr="00147C9A">
        <w:rPr>
          <w:rFonts w:ascii="Times New Roman" w:hAnsi="Times New Roman"/>
          <w:color w:val="000000"/>
          <w:sz w:val="24"/>
          <w:szCs w:val="24"/>
        </w:rPr>
        <w:t xml:space="preserve"> год</w:t>
      </w:r>
      <w:r w:rsidR="005218FF" w:rsidRPr="00147C9A">
        <w:rPr>
          <w:rFonts w:ascii="Times New Roman" w:hAnsi="Times New Roman"/>
          <w:color w:val="000000"/>
          <w:sz w:val="24"/>
          <w:szCs w:val="24"/>
        </w:rPr>
        <w:t>"</w:t>
      </w:r>
    </w:p>
    <w:p w:rsidR="001E58EF" w:rsidRDefault="001E58EF">
      <w:pPr>
        <w:widowControl w:val="0"/>
        <w:tabs>
          <w:tab w:val="center" w:pos="7953"/>
        </w:tabs>
        <w:autoSpaceDE w:val="0"/>
        <w:autoSpaceDN w:val="0"/>
        <w:adjustRightInd w:val="0"/>
        <w:spacing w:after="0" w:line="240" w:lineRule="auto"/>
        <w:rPr>
          <w:rFonts w:ascii="Times New Roman" w:hAnsi="Times New Roman"/>
          <w:color w:val="000000"/>
          <w:sz w:val="31"/>
          <w:szCs w:val="31"/>
        </w:rPr>
      </w:pPr>
      <w:r>
        <w:rPr>
          <w:rFonts w:ascii="Times New Roman" w:hAnsi="Times New Roman"/>
          <w:color w:val="000000"/>
          <w:sz w:val="28"/>
          <w:szCs w:val="28"/>
        </w:rPr>
        <w:t xml:space="preserve">                                                                         </w:t>
      </w:r>
    </w:p>
    <w:p w:rsidR="005218FF" w:rsidRPr="001E58EF" w:rsidRDefault="001E58EF" w:rsidP="001E58EF">
      <w:pPr>
        <w:pStyle w:val="a3"/>
        <w:jc w:val="center"/>
        <w:rPr>
          <w:rFonts w:ascii="Times New Roman" w:hAnsi="Times New Roman"/>
          <w:b/>
          <w:bCs/>
          <w:color w:val="000000"/>
          <w:sz w:val="31"/>
          <w:szCs w:val="31"/>
        </w:rPr>
      </w:pPr>
      <w:r w:rsidRPr="001E58EF">
        <w:rPr>
          <w:rFonts w:ascii="Times New Roman" w:hAnsi="Times New Roman"/>
          <w:b/>
          <w:bCs/>
          <w:color w:val="000000"/>
          <w:sz w:val="28"/>
          <w:szCs w:val="28"/>
        </w:rPr>
        <w:t xml:space="preserve">Расходы местного бюджета по ведомственной структуре расходов местного бюджета </w:t>
      </w:r>
      <w:r w:rsidR="00B134AD">
        <w:rPr>
          <w:rFonts w:ascii="Times New Roman" w:hAnsi="Times New Roman"/>
          <w:b/>
          <w:bCs/>
          <w:color w:val="000000"/>
          <w:sz w:val="28"/>
          <w:szCs w:val="28"/>
        </w:rPr>
        <w:t>з</w:t>
      </w:r>
      <w:r w:rsidRPr="001E58EF">
        <w:rPr>
          <w:rFonts w:ascii="Times New Roman" w:hAnsi="Times New Roman"/>
          <w:b/>
          <w:bCs/>
          <w:color w:val="000000"/>
          <w:sz w:val="28"/>
          <w:szCs w:val="28"/>
        </w:rPr>
        <w:t>а 20</w:t>
      </w:r>
      <w:r w:rsidR="004A0C77">
        <w:rPr>
          <w:rFonts w:ascii="Times New Roman" w:hAnsi="Times New Roman"/>
          <w:b/>
          <w:bCs/>
          <w:color w:val="000000"/>
          <w:sz w:val="28"/>
          <w:szCs w:val="28"/>
        </w:rPr>
        <w:t>1</w:t>
      </w:r>
      <w:r w:rsidR="005955D6">
        <w:rPr>
          <w:rFonts w:ascii="Times New Roman" w:hAnsi="Times New Roman"/>
          <w:b/>
          <w:bCs/>
          <w:color w:val="000000"/>
          <w:sz w:val="28"/>
          <w:szCs w:val="28"/>
        </w:rPr>
        <w:t>7</w:t>
      </w:r>
      <w:r w:rsidRPr="001E58EF">
        <w:rPr>
          <w:rFonts w:ascii="Times New Roman" w:hAnsi="Times New Roman"/>
          <w:b/>
          <w:bCs/>
          <w:color w:val="000000"/>
          <w:sz w:val="28"/>
          <w:szCs w:val="28"/>
        </w:rPr>
        <w:t xml:space="preserve"> год</w:t>
      </w:r>
    </w:p>
    <w:tbl>
      <w:tblPr>
        <w:tblW w:w="10845" w:type="dxa"/>
        <w:tblInd w:w="-252" w:type="dxa"/>
        <w:tblLayout w:type="fixed"/>
        <w:tblLook w:val="0000"/>
      </w:tblPr>
      <w:tblGrid>
        <w:gridCol w:w="4860"/>
        <w:gridCol w:w="900"/>
        <w:gridCol w:w="706"/>
        <w:gridCol w:w="745"/>
        <w:gridCol w:w="1654"/>
        <w:gridCol w:w="720"/>
        <w:gridCol w:w="1260"/>
      </w:tblGrid>
      <w:tr w:rsidR="00F86C42" w:rsidTr="00173EAF">
        <w:trPr>
          <w:trHeight w:val="255"/>
        </w:trPr>
        <w:tc>
          <w:tcPr>
            <w:tcW w:w="4860" w:type="dxa"/>
            <w:shd w:val="clear" w:color="auto" w:fill="auto"/>
            <w:noWrap/>
            <w:vAlign w:val="bottom"/>
          </w:tcPr>
          <w:p w:rsidR="00F86C42" w:rsidRDefault="00F86C42">
            <w:pPr>
              <w:rPr>
                <w:rFonts w:ascii="MS Sans Serif" w:hAnsi="MS Sans Serif"/>
                <w:color w:val="000000"/>
                <w:sz w:val="28"/>
                <w:szCs w:val="28"/>
              </w:rPr>
            </w:pPr>
          </w:p>
        </w:tc>
        <w:tc>
          <w:tcPr>
            <w:tcW w:w="900" w:type="dxa"/>
            <w:shd w:val="clear" w:color="auto" w:fill="auto"/>
            <w:noWrap/>
            <w:vAlign w:val="bottom"/>
          </w:tcPr>
          <w:p w:rsidR="00F86C42" w:rsidRDefault="00F86C42">
            <w:pPr>
              <w:rPr>
                <w:rFonts w:ascii="MS Sans Serif" w:hAnsi="MS Sans Serif"/>
                <w:color w:val="000000"/>
                <w:sz w:val="28"/>
                <w:szCs w:val="28"/>
              </w:rPr>
            </w:pPr>
          </w:p>
        </w:tc>
        <w:tc>
          <w:tcPr>
            <w:tcW w:w="706" w:type="dxa"/>
            <w:shd w:val="clear" w:color="auto" w:fill="auto"/>
            <w:noWrap/>
            <w:vAlign w:val="bottom"/>
          </w:tcPr>
          <w:p w:rsidR="00F86C42" w:rsidRDefault="00F86C42">
            <w:pPr>
              <w:rPr>
                <w:rFonts w:ascii="MS Sans Serif" w:hAnsi="MS Sans Serif"/>
                <w:color w:val="000000"/>
                <w:sz w:val="28"/>
                <w:szCs w:val="28"/>
              </w:rPr>
            </w:pPr>
          </w:p>
        </w:tc>
        <w:tc>
          <w:tcPr>
            <w:tcW w:w="745" w:type="dxa"/>
            <w:shd w:val="clear" w:color="auto" w:fill="auto"/>
            <w:noWrap/>
            <w:vAlign w:val="bottom"/>
          </w:tcPr>
          <w:p w:rsidR="00F86C42" w:rsidRDefault="00F86C42">
            <w:pPr>
              <w:rPr>
                <w:rFonts w:ascii="MS Sans Serif" w:hAnsi="MS Sans Serif"/>
                <w:color w:val="000000"/>
                <w:sz w:val="28"/>
                <w:szCs w:val="28"/>
              </w:rPr>
            </w:pPr>
          </w:p>
        </w:tc>
        <w:tc>
          <w:tcPr>
            <w:tcW w:w="1654" w:type="dxa"/>
            <w:shd w:val="clear" w:color="auto" w:fill="auto"/>
            <w:noWrap/>
            <w:vAlign w:val="bottom"/>
          </w:tcPr>
          <w:p w:rsidR="00F86C42" w:rsidRDefault="00F86C42">
            <w:pPr>
              <w:rPr>
                <w:rFonts w:ascii="MS Sans Serif" w:hAnsi="MS Sans Serif"/>
                <w:color w:val="000000"/>
                <w:sz w:val="28"/>
                <w:szCs w:val="28"/>
              </w:rPr>
            </w:pPr>
          </w:p>
        </w:tc>
        <w:tc>
          <w:tcPr>
            <w:tcW w:w="720" w:type="dxa"/>
            <w:shd w:val="clear" w:color="auto" w:fill="auto"/>
            <w:noWrap/>
            <w:vAlign w:val="bottom"/>
          </w:tcPr>
          <w:p w:rsidR="00F86C42" w:rsidRDefault="00F86C42">
            <w:pPr>
              <w:rPr>
                <w:rFonts w:ascii="MS Sans Serif" w:hAnsi="MS Sans Serif"/>
                <w:color w:val="000000"/>
                <w:sz w:val="28"/>
                <w:szCs w:val="28"/>
              </w:rPr>
            </w:pPr>
          </w:p>
        </w:tc>
        <w:tc>
          <w:tcPr>
            <w:tcW w:w="1260" w:type="dxa"/>
            <w:shd w:val="clear" w:color="auto" w:fill="auto"/>
            <w:noWrap/>
            <w:vAlign w:val="bottom"/>
          </w:tcPr>
          <w:p w:rsidR="00F86C42" w:rsidRDefault="00F86C42">
            <w:pPr>
              <w:rPr>
                <w:rFonts w:ascii="MS Sans Serif" w:hAnsi="MS Sans Serif"/>
                <w:color w:val="000000"/>
              </w:rPr>
            </w:pPr>
            <w:r>
              <w:rPr>
                <w:rFonts w:ascii="Times New Roman" w:hAnsi="Times New Roman"/>
                <w:b/>
                <w:bCs/>
              </w:rPr>
              <w:t>(тыс</w:t>
            </w:r>
            <w:proofErr w:type="gramStart"/>
            <w:r>
              <w:rPr>
                <w:rFonts w:ascii="Times New Roman" w:hAnsi="Times New Roman"/>
                <w:b/>
                <w:bCs/>
              </w:rPr>
              <w:t>.р</w:t>
            </w:r>
            <w:proofErr w:type="gramEnd"/>
            <w:r>
              <w:rPr>
                <w:rFonts w:ascii="Times New Roman" w:hAnsi="Times New Roman"/>
                <w:b/>
                <w:bCs/>
              </w:rPr>
              <w:t>уб)</w:t>
            </w:r>
          </w:p>
        </w:tc>
      </w:tr>
      <w:tr w:rsidR="00F86C42" w:rsidRPr="006C65A0" w:rsidTr="00173EAF">
        <w:trPr>
          <w:trHeight w:val="570"/>
        </w:trPr>
        <w:tc>
          <w:tcPr>
            <w:tcW w:w="48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F86C42">
            <w:pPr>
              <w:jc w:val="center"/>
              <w:rPr>
                <w:rFonts w:ascii="Times New Roman" w:hAnsi="Times New Roman"/>
                <w:b/>
                <w:bCs/>
                <w:sz w:val="28"/>
                <w:szCs w:val="28"/>
              </w:rPr>
            </w:pPr>
            <w:r w:rsidRPr="006C65A0">
              <w:rPr>
                <w:rFonts w:ascii="Times New Roman" w:hAnsi="Times New Roman"/>
                <w:b/>
                <w:bCs/>
                <w:sz w:val="28"/>
                <w:szCs w:val="28"/>
              </w:rPr>
              <w:t>Наименование </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F86C42">
            <w:pPr>
              <w:jc w:val="center"/>
              <w:rPr>
                <w:rFonts w:ascii="Times New Roman" w:hAnsi="Times New Roman"/>
                <w:b/>
                <w:bCs/>
                <w:sz w:val="28"/>
                <w:szCs w:val="28"/>
              </w:rPr>
            </w:pPr>
            <w:r w:rsidRPr="006C65A0">
              <w:rPr>
                <w:rFonts w:ascii="Times New Roman" w:hAnsi="Times New Roman"/>
                <w:b/>
                <w:bCs/>
                <w:sz w:val="28"/>
                <w:szCs w:val="28"/>
              </w:rPr>
              <w:t>Мин</w:t>
            </w:r>
          </w:p>
        </w:tc>
        <w:tc>
          <w:tcPr>
            <w:tcW w:w="7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F86C42">
            <w:pPr>
              <w:jc w:val="center"/>
              <w:rPr>
                <w:rFonts w:ascii="Times New Roman" w:hAnsi="Times New Roman"/>
                <w:b/>
                <w:bCs/>
                <w:sz w:val="28"/>
                <w:szCs w:val="28"/>
              </w:rPr>
            </w:pPr>
            <w:r w:rsidRPr="006C65A0">
              <w:rPr>
                <w:rFonts w:ascii="Times New Roman" w:hAnsi="Times New Roman"/>
                <w:b/>
                <w:bCs/>
                <w:sz w:val="28"/>
                <w:szCs w:val="28"/>
              </w:rPr>
              <w:t>Рз</w:t>
            </w:r>
          </w:p>
        </w:tc>
        <w:tc>
          <w:tcPr>
            <w:tcW w:w="7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F86C42">
            <w:pPr>
              <w:jc w:val="center"/>
              <w:rPr>
                <w:rFonts w:ascii="Times New Roman" w:hAnsi="Times New Roman"/>
                <w:b/>
                <w:bCs/>
                <w:sz w:val="28"/>
                <w:szCs w:val="28"/>
              </w:rPr>
            </w:pPr>
            <w:proofErr w:type="gramStart"/>
            <w:r w:rsidRPr="006C65A0">
              <w:rPr>
                <w:rFonts w:ascii="Times New Roman" w:hAnsi="Times New Roman"/>
                <w:b/>
                <w:bCs/>
                <w:sz w:val="28"/>
                <w:szCs w:val="28"/>
              </w:rPr>
              <w:t>ПР</w:t>
            </w:r>
            <w:proofErr w:type="gramEnd"/>
          </w:p>
        </w:tc>
        <w:tc>
          <w:tcPr>
            <w:tcW w:w="165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F86C42">
            <w:pPr>
              <w:jc w:val="center"/>
              <w:rPr>
                <w:rFonts w:ascii="Times New Roman" w:hAnsi="Times New Roman"/>
                <w:b/>
                <w:bCs/>
                <w:sz w:val="28"/>
                <w:szCs w:val="28"/>
              </w:rPr>
            </w:pPr>
            <w:r w:rsidRPr="006C65A0">
              <w:rPr>
                <w:rFonts w:ascii="Times New Roman" w:hAnsi="Times New Roman"/>
                <w:b/>
                <w:bCs/>
                <w:sz w:val="28"/>
                <w:szCs w:val="28"/>
              </w:rPr>
              <w:t>ЦСР</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F86C42">
            <w:pPr>
              <w:jc w:val="center"/>
              <w:rPr>
                <w:rFonts w:ascii="Times New Roman" w:hAnsi="Times New Roman"/>
                <w:b/>
                <w:bCs/>
                <w:sz w:val="28"/>
                <w:szCs w:val="28"/>
              </w:rPr>
            </w:pPr>
            <w:r w:rsidRPr="006C65A0">
              <w:rPr>
                <w:rFonts w:ascii="Times New Roman" w:hAnsi="Times New Roman"/>
                <w:b/>
                <w:bCs/>
                <w:sz w:val="28"/>
                <w:szCs w:val="28"/>
              </w:rPr>
              <w:t>ВР</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2B0DF6">
            <w:pPr>
              <w:jc w:val="center"/>
              <w:rPr>
                <w:rFonts w:ascii="Times New Roman" w:hAnsi="Times New Roman"/>
                <w:b/>
                <w:bCs/>
                <w:sz w:val="24"/>
                <w:szCs w:val="24"/>
              </w:rPr>
            </w:pPr>
            <w:r w:rsidRPr="006C65A0">
              <w:rPr>
                <w:rFonts w:ascii="Times New Roman" w:hAnsi="Times New Roman"/>
                <w:b/>
                <w:bCs/>
                <w:sz w:val="24"/>
                <w:szCs w:val="24"/>
              </w:rPr>
              <w:t>Кассовое исполнение</w:t>
            </w:r>
          </w:p>
        </w:tc>
      </w:tr>
      <w:tr w:rsidR="00F86C42" w:rsidRPr="006C65A0" w:rsidTr="00173EAF">
        <w:trPr>
          <w:trHeight w:val="595"/>
        </w:trPr>
        <w:tc>
          <w:tcPr>
            <w:tcW w:w="48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c>
          <w:tcPr>
            <w:tcW w:w="70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c>
          <w:tcPr>
            <w:tcW w:w="7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c>
          <w:tcPr>
            <w:tcW w:w="16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c>
          <w:tcPr>
            <w:tcW w:w="12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r>
      <w:tr w:rsidR="00B134AD" w:rsidRPr="00173EAF" w:rsidTr="00173EAF">
        <w:trPr>
          <w:trHeight w:val="405"/>
        </w:trPr>
        <w:tc>
          <w:tcPr>
            <w:tcW w:w="4860" w:type="dxa"/>
            <w:tcBorders>
              <w:top w:val="nil"/>
              <w:left w:val="single" w:sz="4" w:space="0" w:color="auto"/>
              <w:bottom w:val="single" w:sz="4" w:space="0" w:color="auto"/>
              <w:right w:val="single" w:sz="4" w:space="0" w:color="auto"/>
            </w:tcBorders>
            <w:shd w:val="clear" w:color="auto" w:fill="auto"/>
          </w:tcPr>
          <w:p w:rsidR="00B134AD" w:rsidRPr="00173EAF" w:rsidRDefault="00B134AD" w:rsidP="00356968">
            <w:pPr>
              <w:rPr>
                <w:rFonts w:ascii="Times New Roman" w:hAnsi="Times New Roman"/>
              </w:rPr>
            </w:pPr>
            <w:bookmarkStart w:id="0" w:name="RANGE!A11:G34"/>
            <w:r w:rsidRPr="00173EAF">
              <w:rPr>
                <w:rFonts w:ascii="Times New Roman" w:hAnsi="Times New Roman"/>
              </w:rPr>
              <w:t>ВСЕГО</w:t>
            </w:r>
            <w:bookmarkEnd w:id="0"/>
          </w:p>
        </w:tc>
        <w:tc>
          <w:tcPr>
            <w:tcW w:w="900"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 </w:t>
            </w:r>
          </w:p>
        </w:tc>
        <w:tc>
          <w:tcPr>
            <w:tcW w:w="706"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 </w:t>
            </w:r>
          </w:p>
        </w:tc>
        <w:tc>
          <w:tcPr>
            <w:tcW w:w="745"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 </w:t>
            </w:r>
          </w:p>
        </w:tc>
        <w:tc>
          <w:tcPr>
            <w:tcW w:w="1654"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 </w:t>
            </w:r>
          </w:p>
        </w:tc>
        <w:tc>
          <w:tcPr>
            <w:tcW w:w="720"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 </w:t>
            </w:r>
          </w:p>
        </w:tc>
        <w:tc>
          <w:tcPr>
            <w:tcW w:w="1260" w:type="dxa"/>
            <w:tcBorders>
              <w:top w:val="nil"/>
              <w:left w:val="nil"/>
              <w:bottom w:val="single" w:sz="4" w:space="0" w:color="auto"/>
              <w:right w:val="single" w:sz="4" w:space="0" w:color="auto"/>
            </w:tcBorders>
            <w:shd w:val="clear" w:color="auto" w:fill="auto"/>
          </w:tcPr>
          <w:p w:rsidR="00B134AD" w:rsidRPr="00173EAF" w:rsidRDefault="005955D6" w:rsidP="00B134AD">
            <w:pPr>
              <w:jc w:val="right"/>
              <w:rPr>
                <w:rFonts w:ascii="Times New Roman" w:hAnsi="Times New Roman"/>
              </w:rPr>
            </w:pPr>
            <w:r>
              <w:rPr>
                <w:rFonts w:ascii="Times New Roman" w:hAnsi="Times New Roman"/>
              </w:rPr>
              <w:t>4465,2</w:t>
            </w:r>
          </w:p>
        </w:tc>
      </w:tr>
      <w:tr w:rsidR="00B134AD" w:rsidRPr="00173EAF" w:rsidTr="00173EAF">
        <w:trPr>
          <w:trHeight w:val="315"/>
        </w:trPr>
        <w:tc>
          <w:tcPr>
            <w:tcW w:w="4860" w:type="dxa"/>
            <w:tcBorders>
              <w:top w:val="nil"/>
              <w:left w:val="single" w:sz="4" w:space="0" w:color="auto"/>
              <w:bottom w:val="single" w:sz="4" w:space="0" w:color="auto"/>
              <w:right w:val="single" w:sz="4" w:space="0" w:color="auto"/>
            </w:tcBorders>
            <w:shd w:val="clear" w:color="auto" w:fill="auto"/>
          </w:tcPr>
          <w:p w:rsidR="00B134AD" w:rsidRPr="00173EAF" w:rsidRDefault="00B134AD" w:rsidP="00356968">
            <w:pPr>
              <w:rPr>
                <w:rFonts w:ascii="Times New Roman" w:hAnsi="Times New Roman"/>
              </w:rPr>
            </w:pPr>
            <w:r w:rsidRPr="00173EAF">
              <w:rPr>
                <w:rFonts w:ascii="Times New Roman" w:hAnsi="Times New Roman"/>
              </w:rPr>
              <w:t>Администрация Романовского сельского поселения</w:t>
            </w:r>
          </w:p>
        </w:tc>
        <w:tc>
          <w:tcPr>
            <w:tcW w:w="900"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951</w:t>
            </w:r>
          </w:p>
        </w:tc>
        <w:tc>
          <w:tcPr>
            <w:tcW w:w="706"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 </w:t>
            </w:r>
          </w:p>
        </w:tc>
        <w:tc>
          <w:tcPr>
            <w:tcW w:w="745"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 </w:t>
            </w:r>
          </w:p>
        </w:tc>
        <w:tc>
          <w:tcPr>
            <w:tcW w:w="1654"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 </w:t>
            </w:r>
          </w:p>
        </w:tc>
        <w:tc>
          <w:tcPr>
            <w:tcW w:w="720"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 </w:t>
            </w:r>
          </w:p>
        </w:tc>
        <w:tc>
          <w:tcPr>
            <w:tcW w:w="1260" w:type="dxa"/>
            <w:tcBorders>
              <w:top w:val="nil"/>
              <w:left w:val="nil"/>
              <w:bottom w:val="single" w:sz="4" w:space="0" w:color="auto"/>
              <w:right w:val="single" w:sz="4" w:space="0" w:color="auto"/>
            </w:tcBorders>
            <w:shd w:val="clear" w:color="auto" w:fill="auto"/>
          </w:tcPr>
          <w:p w:rsidR="00B134AD" w:rsidRPr="00173EAF" w:rsidRDefault="005955D6" w:rsidP="00B134AD">
            <w:pPr>
              <w:jc w:val="right"/>
              <w:rPr>
                <w:rFonts w:ascii="Times New Roman" w:hAnsi="Times New Roman"/>
              </w:rPr>
            </w:pPr>
            <w:r>
              <w:rPr>
                <w:rFonts w:ascii="Times New Roman" w:hAnsi="Times New Roman"/>
              </w:rPr>
              <w:t>4465,2</w:t>
            </w:r>
          </w:p>
        </w:tc>
      </w:tr>
      <w:tr w:rsidR="008A529E" w:rsidRPr="00173EAF" w:rsidTr="00504CEF">
        <w:trPr>
          <w:trHeight w:val="630"/>
        </w:trPr>
        <w:tc>
          <w:tcPr>
            <w:tcW w:w="4860" w:type="dxa"/>
            <w:tcBorders>
              <w:top w:val="nil"/>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proofErr w:type="gramStart"/>
            <w:r w:rsidRPr="008A529E">
              <w:rPr>
                <w:rFonts w:ascii="Times New Roman" w:hAnsi="Times New Roman"/>
                <w:i/>
                <w:iCs/>
                <w:color w:val="000000"/>
              </w:rPr>
              <w:t>Расходы на проведение работ по газификации здания администрации Романовского сельского поселения в рамках подпрограммы "Создание условий для обеспечения качественными коммунальными услугами населения Романовского сельского поселения" муниципальной программы Романовского сельского поселения «Обеспечение качественными жилищно-коммунальными услугами населения Романовского сельского поселения Дубовского района» (Иные закупки товаров, работ и услуг для обеспечения государственных (муниципальных) нужд)</w:t>
            </w:r>
            <w:proofErr w:type="gramEnd"/>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02 1 00 28040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Pr>
                <w:rFonts w:ascii="Times New Roman" w:hAnsi="Times New Roman"/>
                <w:i/>
                <w:iCs/>
                <w:color w:val="000000"/>
              </w:rPr>
              <w:t>11,6</w:t>
            </w:r>
          </w:p>
        </w:tc>
      </w:tr>
      <w:tr w:rsidR="008A529E" w:rsidRPr="00173EAF" w:rsidTr="0012617E">
        <w:trPr>
          <w:trHeight w:val="630"/>
        </w:trPr>
        <w:tc>
          <w:tcPr>
            <w:tcW w:w="4860" w:type="dxa"/>
            <w:tcBorders>
              <w:top w:val="nil"/>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sz w:val="24"/>
                <w:szCs w:val="24"/>
              </w:rPr>
            </w:pPr>
            <w:proofErr w:type="gramStart"/>
            <w:r w:rsidRPr="008A529E">
              <w:rPr>
                <w:rFonts w:ascii="Times New Roman" w:hAnsi="Times New Roman"/>
                <w:i/>
                <w:iCs/>
              </w:rPr>
              <w:t xml:space="preserve">Расходы на проведения мероприятии по замене ламп накаливания и других неэффективных элементов систем освещения, в том числе светильников, на энергосберегающие в рамках муниципальной программы Романовского сельского поселения " </w:t>
            </w:r>
            <w:proofErr w:type="spellStart"/>
            <w:r w:rsidRPr="008A529E">
              <w:rPr>
                <w:rFonts w:ascii="Times New Roman" w:hAnsi="Times New Roman"/>
                <w:i/>
                <w:iCs/>
              </w:rPr>
              <w:t>Энергоэффективность</w:t>
            </w:r>
            <w:proofErr w:type="spellEnd"/>
            <w:r w:rsidRPr="008A529E">
              <w:rPr>
                <w:rFonts w:ascii="Times New Roman" w:hAnsi="Times New Roman"/>
                <w:i/>
                <w:iCs/>
              </w:rPr>
              <w:t xml:space="preserve"> и развитие энергетики" (Иные закупки товаров, работ и услуг для обеспечения государственных (муниципальных) нужд)</w:t>
            </w:r>
            <w:proofErr w:type="gramEnd"/>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color w:val="000000"/>
                <w:sz w:val="24"/>
                <w:szCs w:val="24"/>
              </w:rPr>
            </w:pPr>
            <w:r w:rsidRPr="008A529E">
              <w:rPr>
                <w:rFonts w:ascii="Times New Roman" w:hAnsi="Times New Roman"/>
                <w:color w:val="000000"/>
              </w:rPr>
              <w:t>01</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color w:val="000000"/>
                <w:sz w:val="24"/>
                <w:szCs w:val="24"/>
              </w:rPr>
            </w:pPr>
            <w:r w:rsidRPr="008A529E">
              <w:rPr>
                <w:rFonts w:ascii="Times New Roman" w:hAnsi="Times New Roman"/>
                <w:color w:val="000000"/>
              </w:rPr>
              <w:t>04</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color w:val="000000"/>
                <w:sz w:val="24"/>
                <w:szCs w:val="24"/>
              </w:rPr>
            </w:pPr>
            <w:r w:rsidRPr="008A529E">
              <w:rPr>
                <w:rFonts w:ascii="Times New Roman" w:hAnsi="Times New Roman"/>
                <w:color w:val="000000"/>
              </w:rPr>
              <w:t>09 0 00 28130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color w:val="000000"/>
                <w:sz w:val="24"/>
                <w:szCs w:val="24"/>
              </w:rPr>
            </w:pPr>
            <w:r w:rsidRPr="008A529E">
              <w:rPr>
                <w:rFonts w:ascii="Times New Roman" w:hAnsi="Times New Roman"/>
                <w:color w:val="000000"/>
              </w:rPr>
              <w:t>240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1,5</w:t>
            </w:r>
          </w:p>
        </w:tc>
      </w:tr>
      <w:tr w:rsidR="008A529E" w:rsidRPr="00173EAF" w:rsidTr="0012617E">
        <w:trPr>
          <w:trHeight w:val="699"/>
        </w:trPr>
        <w:tc>
          <w:tcPr>
            <w:tcW w:w="4860" w:type="dxa"/>
            <w:tcBorders>
              <w:top w:val="nil"/>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 xml:space="preserve">Расходы на повышение престижа муниципальной службы, укрепление кадрового потенциала Администрации Романовского сельского поселения в рамках подпрограммы «Развитие муниципального управления и муниципальной службы в Романовском сельском поселении, дополнительное профессиональное образование муниципальных служащих Администрации Романовского сельского </w:t>
            </w:r>
            <w:r w:rsidRPr="008A529E">
              <w:rPr>
                <w:rFonts w:ascii="Times New Roman" w:hAnsi="Times New Roman"/>
                <w:i/>
                <w:iCs/>
                <w:color w:val="000000"/>
              </w:rPr>
              <w:lastRenderedPageBreak/>
              <w:t>поселения» муниципальной программы Романовского сельского поселения «Муниципальная политика» (Расходы на выплаты персоналу государственных (муниципальных) органов)</w:t>
            </w:r>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lastRenderedPageBreak/>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10 1 00 28350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120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157,2</w:t>
            </w:r>
          </w:p>
        </w:tc>
      </w:tr>
      <w:tr w:rsidR="008A529E" w:rsidRPr="00173EAF" w:rsidTr="0012617E">
        <w:trPr>
          <w:trHeight w:val="315"/>
        </w:trPr>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proofErr w:type="gramStart"/>
            <w:r w:rsidRPr="008A529E">
              <w:rPr>
                <w:rFonts w:ascii="Times New Roman" w:hAnsi="Times New Roman"/>
                <w:i/>
                <w:iCs/>
                <w:color w:val="000000"/>
              </w:rPr>
              <w:lastRenderedPageBreak/>
              <w:t>Расходы на повышение престижа муниципальной службы, укрепление кадрового потенциала Администрации Романовского сельского поселения в рамках подпрограммы «Развитие муниципального управления и муниципальной службы в Романовском сельском поселении, дополнительное профессиональное образование муниципальных служащих Администрации Романовского сельского поселения» муниципальной программы Романовского сельского поселения «Муниципальная политика» (Иные закупки товаров, работ и услуг для обеспечения государственных (муниципальных) нужд)</w:t>
            </w:r>
            <w:proofErr w:type="gramEnd"/>
          </w:p>
        </w:tc>
        <w:tc>
          <w:tcPr>
            <w:tcW w:w="90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1654"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10 1 00 28350</w:t>
            </w:r>
          </w:p>
        </w:tc>
        <w:tc>
          <w:tcPr>
            <w:tcW w:w="72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single" w:sz="4" w:space="0" w:color="auto"/>
              <w:left w:val="nil"/>
              <w:bottom w:val="single" w:sz="4" w:space="0" w:color="auto"/>
              <w:right w:val="single" w:sz="4" w:space="0" w:color="auto"/>
            </w:tcBorders>
            <w:shd w:val="clear" w:color="auto" w:fill="auto"/>
            <w:vAlign w:val="bottom"/>
          </w:tcPr>
          <w:p w:rsidR="008A529E" w:rsidRPr="008A529E" w:rsidRDefault="008A529E" w:rsidP="008A529E">
            <w:pPr>
              <w:jc w:val="right"/>
              <w:rPr>
                <w:rFonts w:ascii="Times New Roman" w:hAnsi="Times New Roman"/>
                <w:i/>
                <w:iCs/>
                <w:color w:val="000000"/>
                <w:sz w:val="24"/>
                <w:szCs w:val="24"/>
              </w:rPr>
            </w:pPr>
            <w:r w:rsidRPr="008A529E">
              <w:rPr>
                <w:rFonts w:ascii="Times New Roman" w:hAnsi="Times New Roman"/>
                <w:i/>
                <w:iCs/>
                <w:color w:val="000000"/>
              </w:rPr>
              <w:t>7,</w:t>
            </w:r>
            <w:r>
              <w:rPr>
                <w:rFonts w:ascii="Times New Roman" w:hAnsi="Times New Roman"/>
                <w:i/>
                <w:iCs/>
                <w:color w:val="000000"/>
              </w:rPr>
              <w:t>0</w:t>
            </w:r>
          </w:p>
        </w:tc>
      </w:tr>
      <w:tr w:rsidR="008A529E" w:rsidRPr="00173EAF" w:rsidTr="0012617E">
        <w:trPr>
          <w:trHeight w:val="630"/>
        </w:trPr>
        <w:tc>
          <w:tcPr>
            <w:tcW w:w="4860" w:type="dxa"/>
            <w:tcBorders>
              <w:top w:val="nil"/>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Расходы на выплаты по оплате труда работников органов местного самоуправления Романовского сельского поселения, в рамках обеспечения деятельности Администрации Романовского сельского поселения (Расходы на выплаты персоналу государственных (муниципальных) органов)</w:t>
            </w:r>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98 2 00 00110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120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Pr>
                <w:rFonts w:ascii="Times New Roman" w:hAnsi="Times New Roman"/>
                <w:i/>
                <w:iCs/>
                <w:color w:val="000000"/>
              </w:rPr>
              <w:t>2570,4</w:t>
            </w:r>
          </w:p>
        </w:tc>
      </w:tr>
      <w:tr w:rsidR="008A529E" w:rsidRPr="00173EAF" w:rsidTr="0012617E">
        <w:trPr>
          <w:trHeight w:val="630"/>
        </w:trPr>
        <w:tc>
          <w:tcPr>
            <w:tcW w:w="4860" w:type="dxa"/>
            <w:tcBorders>
              <w:top w:val="nil"/>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Расходы на обеспечение функций органов местного самоуправления Романовского сельского поселения, в рамках обеспечения деятельности Администрации Романовского сельского поселения (Расходы на выплаты персоналу государственных (муниципальных) органов)</w:t>
            </w:r>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98 2 00 00190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120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Pr>
                <w:rFonts w:ascii="Times New Roman" w:hAnsi="Times New Roman"/>
                <w:i/>
                <w:iCs/>
                <w:color w:val="000000"/>
              </w:rPr>
              <w:t>178,6</w:t>
            </w:r>
          </w:p>
        </w:tc>
      </w:tr>
      <w:tr w:rsidR="008A529E" w:rsidRPr="00173EAF" w:rsidTr="0012617E">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Расходы на обеспечение функций органов местного самоуправления Романовского сельского поселения, в рамках обеспечения деятельности Администрации Романовского сельского поселения (Иные закупки товаров, работ и услуг для обеспечения государственных (муниципальных) нужд)</w:t>
            </w:r>
          </w:p>
        </w:tc>
        <w:tc>
          <w:tcPr>
            <w:tcW w:w="90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1654"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98 2 00 00190</w:t>
            </w:r>
          </w:p>
        </w:tc>
        <w:tc>
          <w:tcPr>
            <w:tcW w:w="72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single" w:sz="4" w:space="0" w:color="auto"/>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Pr>
                <w:rFonts w:ascii="Times New Roman" w:hAnsi="Times New Roman"/>
                <w:i/>
                <w:iCs/>
                <w:color w:val="000000"/>
              </w:rPr>
              <w:t>260,4</w:t>
            </w:r>
          </w:p>
        </w:tc>
      </w:tr>
      <w:tr w:rsidR="008A529E" w:rsidRPr="00173EAF" w:rsidTr="0012617E">
        <w:trPr>
          <w:trHeight w:val="315"/>
        </w:trPr>
        <w:tc>
          <w:tcPr>
            <w:tcW w:w="4860" w:type="dxa"/>
            <w:tcBorders>
              <w:top w:val="nil"/>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Расходы на обеспечение функций органов местного самоуправления Романовского сельского поселения, в рамках обеспечения деятельности Администрации Романовского сельского поселения (Уплата налогов, сборов и иных платежей)</w:t>
            </w:r>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98 2 00 00190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850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Pr>
                <w:rFonts w:ascii="Times New Roman" w:hAnsi="Times New Roman"/>
                <w:i/>
                <w:iCs/>
                <w:color w:val="000000"/>
              </w:rPr>
              <w:t>2,1</w:t>
            </w:r>
          </w:p>
        </w:tc>
      </w:tr>
      <w:tr w:rsidR="008A529E" w:rsidRPr="00173EAF" w:rsidTr="0012617E">
        <w:trPr>
          <w:trHeight w:val="315"/>
        </w:trPr>
        <w:tc>
          <w:tcPr>
            <w:tcW w:w="4860" w:type="dxa"/>
            <w:tcBorders>
              <w:top w:val="nil"/>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proofErr w:type="gramStart"/>
            <w:r w:rsidRPr="008A529E">
              <w:rPr>
                <w:rFonts w:ascii="Times New Roman" w:hAnsi="Times New Roman"/>
                <w:i/>
                <w:iCs/>
                <w:color w:val="000000"/>
              </w:rPr>
              <w:t xml:space="preserve">Расходы на осуществление полномочий по определению в соответствии с частью 1 </w:t>
            </w:r>
            <w:r w:rsidRPr="008A529E">
              <w:rPr>
                <w:rFonts w:ascii="Times New Roman" w:hAnsi="Times New Roman"/>
                <w:i/>
                <w:iCs/>
                <w:color w:val="000000"/>
              </w:rPr>
              <w:lastRenderedPageBreak/>
              <w:t xml:space="preserve">статьи 11.2 Областного закона от 25 октября 2002 года 273-ЗС "Об административных правонарушениях" перечня должностных лиц, уполномоченных составлять протоколы об административных правонарушениях в рамках </w:t>
            </w:r>
            <w:proofErr w:type="spellStart"/>
            <w:r w:rsidRPr="008A529E">
              <w:rPr>
                <w:rFonts w:ascii="Times New Roman" w:hAnsi="Times New Roman"/>
                <w:i/>
                <w:iCs/>
                <w:color w:val="000000"/>
              </w:rPr>
              <w:t>непрограмных</w:t>
            </w:r>
            <w:proofErr w:type="spellEnd"/>
            <w:r w:rsidRPr="008A529E">
              <w:rPr>
                <w:rFonts w:ascii="Times New Roman" w:hAnsi="Times New Roman"/>
                <w:i/>
                <w:iCs/>
                <w:color w:val="000000"/>
              </w:rPr>
              <w:t xml:space="preserve"> расходов органов местного самоуправления Романовского сельского поселения (Иные закупки товаров, работ и услуг для обеспечения государственных (муниципальных) нужд)</w:t>
            </w:r>
            <w:proofErr w:type="gramEnd"/>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lastRenderedPageBreak/>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99 9 00 72390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0,2</w:t>
            </w:r>
          </w:p>
        </w:tc>
      </w:tr>
      <w:tr w:rsidR="008A529E" w:rsidRPr="00173EAF" w:rsidTr="0012617E">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lastRenderedPageBreak/>
              <w:t>Расходы на оплату членского взноса в Ассоциацию Совета муниципальных образований Ростовской области в рамках подпрограммы «Развитие муниципального управления и муниципальной службы в Романовском сельском поселении, дополнительное профессиональное образование муниципальных служащих Администрации Романовского сельского поселения» муниципальной программы Романовского сельского поселения «Муниципальная политика» (Уплата налогов, сборов и иных платежей)</w:t>
            </w:r>
          </w:p>
        </w:tc>
        <w:tc>
          <w:tcPr>
            <w:tcW w:w="90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13</w:t>
            </w:r>
          </w:p>
        </w:tc>
        <w:tc>
          <w:tcPr>
            <w:tcW w:w="1654"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10 1 00 28160</w:t>
            </w:r>
          </w:p>
        </w:tc>
        <w:tc>
          <w:tcPr>
            <w:tcW w:w="72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850</w:t>
            </w:r>
          </w:p>
        </w:tc>
        <w:tc>
          <w:tcPr>
            <w:tcW w:w="1260" w:type="dxa"/>
            <w:tcBorders>
              <w:top w:val="single" w:sz="4" w:space="0" w:color="auto"/>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6,0</w:t>
            </w:r>
          </w:p>
        </w:tc>
      </w:tr>
      <w:tr w:rsidR="008A529E" w:rsidRPr="00173EAF" w:rsidTr="0012617E">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Официальная публикация нормативно-правовых актов Администрации Романовского сельского поселения в средствах массовой информации в рамках подпрограммы Романовского сельского поселения «Обеспечение реализации муниципальной программы Романовского сельского поселения «Муниципальная политика» муниципальной программы Романовского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90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13</w:t>
            </w:r>
          </w:p>
        </w:tc>
        <w:tc>
          <w:tcPr>
            <w:tcW w:w="1654"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10 3 00 28340</w:t>
            </w:r>
          </w:p>
        </w:tc>
        <w:tc>
          <w:tcPr>
            <w:tcW w:w="72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single" w:sz="4" w:space="0" w:color="auto"/>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14,3</w:t>
            </w:r>
          </w:p>
        </w:tc>
      </w:tr>
      <w:tr w:rsidR="008A529E" w:rsidRPr="00173EAF" w:rsidTr="0012617E">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Расходы на реализацию мероприятий по оценке рыночной стоимости муниципального имущества в рамках подпрограммы "Повышение эффективности управления муниципальной собственностью" муниципальной программы «Оформление права собственности и использование имущества муниципального образования «Романовское сельское поселение» (Иные закупки товаров, работ и услуг для обеспечения государственных (муниципальных) нужд)</w:t>
            </w:r>
          </w:p>
        </w:tc>
        <w:tc>
          <w:tcPr>
            <w:tcW w:w="90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13</w:t>
            </w:r>
          </w:p>
        </w:tc>
        <w:tc>
          <w:tcPr>
            <w:tcW w:w="1654"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12 1 00 28190</w:t>
            </w:r>
          </w:p>
        </w:tc>
        <w:tc>
          <w:tcPr>
            <w:tcW w:w="72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single" w:sz="4" w:space="0" w:color="auto"/>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5,0</w:t>
            </w:r>
          </w:p>
        </w:tc>
      </w:tr>
      <w:tr w:rsidR="008A529E" w:rsidRPr="00173EAF" w:rsidTr="0012617E">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 xml:space="preserve">Реализация направления расходов в рамках </w:t>
            </w:r>
            <w:proofErr w:type="spellStart"/>
            <w:r w:rsidRPr="008A529E">
              <w:rPr>
                <w:rFonts w:ascii="Times New Roman" w:hAnsi="Times New Roman"/>
                <w:i/>
                <w:iCs/>
                <w:color w:val="000000"/>
              </w:rPr>
              <w:t>непрограммных</w:t>
            </w:r>
            <w:proofErr w:type="spellEnd"/>
            <w:r w:rsidRPr="008A529E">
              <w:rPr>
                <w:rFonts w:ascii="Times New Roman" w:hAnsi="Times New Roman"/>
                <w:i/>
                <w:iCs/>
                <w:color w:val="000000"/>
              </w:rPr>
              <w:t xml:space="preserve"> расходов органов местного самоуправления Романовского сельского поселения (Уплата налогов, сборов и иных </w:t>
            </w:r>
            <w:r w:rsidRPr="008A529E">
              <w:rPr>
                <w:rFonts w:ascii="Times New Roman" w:hAnsi="Times New Roman"/>
                <w:i/>
                <w:iCs/>
                <w:color w:val="000000"/>
              </w:rPr>
              <w:lastRenderedPageBreak/>
              <w:t>платежей)</w:t>
            </w:r>
          </w:p>
        </w:tc>
        <w:tc>
          <w:tcPr>
            <w:tcW w:w="90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lastRenderedPageBreak/>
              <w:t>951</w:t>
            </w:r>
          </w:p>
        </w:tc>
        <w:tc>
          <w:tcPr>
            <w:tcW w:w="706"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13</w:t>
            </w:r>
          </w:p>
        </w:tc>
        <w:tc>
          <w:tcPr>
            <w:tcW w:w="1654"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99 9 00 99990</w:t>
            </w:r>
          </w:p>
        </w:tc>
        <w:tc>
          <w:tcPr>
            <w:tcW w:w="72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850</w:t>
            </w:r>
          </w:p>
        </w:tc>
        <w:tc>
          <w:tcPr>
            <w:tcW w:w="1260" w:type="dxa"/>
            <w:tcBorders>
              <w:top w:val="single" w:sz="4" w:space="0" w:color="auto"/>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10,0</w:t>
            </w:r>
          </w:p>
        </w:tc>
      </w:tr>
      <w:tr w:rsidR="008A529E" w:rsidRPr="00173EAF" w:rsidTr="0012617E">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lastRenderedPageBreak/>
              <w:t xml:space="preserve">Расходы на осуществление первичного воинского учета на территориях, где отсутствуют военные комиссариаты в рамках </w:t>
            </w:r>
            <w:proofErr w:type="spellStart"/>
            <w:r w:rsidRPr="008A529E">
              <w:rPr>
                <w:rFonts w:ascii="Times New Roman" w:hAnsi="Times New Roman"/>
                <w:i/>
                <w:iCs/>
                <w:color w:val="000000"/>
              </w:rPr>
              <w:t>непрограммных</w:t>
            </w:r>
            <w:proofErr w:type="spellEnd"/>
            <w:r w:rsidRPr="008A529E">
              <w:rPr>
                <w:rFonts w:ascii="Times New Roman" w:hAnsi="Times New Roman"/>
                <w:i/>
                <w:iCs/>
                <w:color w:val="000000"/>
              </w:rPr>
              <w:t xml:space="preserve"> расходов органов местного самоуправления Романовского сельского поселения (Расходы на выплаты персоналу государственных (муниципальных) органов)</w:t>
            </w:r>
          </w:p>
        </w:tc>
        <w:tc>
          <w:tcPr>
            <w:tcW w:w="90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02</w:t>
            </w:r>
          </w:p>
        </w:tc>
        <w:tc>
          <w:tcPr>
            <w:tcW w:w="745"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03</w:t>
            </w:r>
          </w:p>
        </w:tc>
        <w:tc>
          <w:tcPr>
            <w:tcW w:w="1654"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99 9 00 51180</w:t>
            </w:r>
          </w:p>
        </w:tc>
        <w:tc>
          <w:tcPr>
            <w:tcW w:w="72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120</w:t>
            </w:r>
          </w:p>
        </w:tc>
        <w:tc>
          <w:tcPr>
            <w:tcW w:w="1260" w:type="dxa"/>
            <w:tcBorders>
              <w:top w:val="single" w:sz="4" w:space="0" w:color="auto"/>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66,1</w:t>
            </w:r>
          </w:p>
        </w:tc>
      </w:tr>
      <w:tr w:rsidR="008A529E" w:rsidRPr="00173EAF" w:rsidTr="0012617E">
        <w:trPr>
          <w:trHeight w:val="315"/>
        </w:trPr>
        <w:tc>
          <w:tcPr>
            <w:tcW w:w="4860" w:type="dxa"/>
            <w:tcBorders>
              <w:top w:val="single" w:sz="4" w:space="0" w:color="auto"/>
              <w:left w:val="single" w:sz="4" w:space="0" w:color="auto"/>
              <w:bottom w:val="single" w:sz="4" w:space="0" w:color="auto"/>
              <w:right w:val="single" w:sz="4" w:space="0" w:color="auto"/>
            </w:tcBorders>
            <w:shd w:val="clear" w:color="auto" w:fill="auto"/>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 xml:space="preserve">Расходы на осуществление первичного воинского учета на территориях, где отсутствуют военные комиссариаты в рамках </w:t>
            </w:r>
            <w:proofErr w:type="spellStart"/>
            <w:r w:rsidRPr="008A529E">
              <w:rPr>
                <w:rFonts w:ascii="Times New Roman" w:hAnsi="Times New Roman"/>
                <w:i/>
                <w:iCs/>
                <w:color w:val="000000"/>
              </w:rPr>
              <w:t>непрограммных</w:t>
            </w:r>
            <w:proofErr w:type="spellEnd"/>
            <w:r w:rsidRPr="008A529E">
              <w:rPr>
                <w:rFonts w:ascii="Times New Roman" w:hAnsi="Times New Roman"/>
                <w:i/>
                <w:iCs/>
                <w:color w:val="000000"/>
              </w:rPr>
              <w:t xml:space="preserve"> расходов органов местного самоуправления Романовского сельского поселения (Иные закупки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02</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03</w:t>
            </w:r>
          </w:p>
        </w:tc>
        <w:tc>
          <w:tcPr>
            <w:tcW w:w="1654"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99 9 00 51180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3,2</w:t>
            </w:r>
          </w:p>
        </w:tc>
      </w:tr>
      <w:tr w:rsidR="008A529E" w:rsidRPr="00173EAF" w:rsidTr="0012617E">
        <w:trPr>
          <w:trHeight w:val="315"/>
        </w:trPr>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Романовского сельского поселения" муниципальной программы Романовского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09</w:t>
            </w:r>
          </w:p>
        </w:tc>
        <w:tc>
          <w:tcPr>
            <w:tcW w:w="1654"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08 1 00 28120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rsidR="008A529E" w:rsidRPr="008A529E" w:rsidRDefault="00DF7B16">
            <w:pPr>
              <w:jc w:val="right"/>
              <w:rPr>
                <w:rFonts w:ascii="Times New Roman" w:hAnsi="Times New Roman"/>
                <w:i/>
                <w:iCs/>
                <w:color w:val="000000"/>
                <w:sz w:val="24"/>
                <w:szCs w:val="24"/>
              </w:rPr>
            </w:pPr>
            <w:r>
              <w:rPr>
                <w:rFonts w:ascii="Times New Roman" w:hAnsi="Times New Roman"/>
                <w:i/>
                <w:iCs/>
                <w:color w:val="000000"/>
              </w:rPr>
              <w:t>15,8</w:t>
            </w:r>
          </w:p>
        </w:tc>
      </w:tr>
      <w:tr w:rsidR="008A529E" w:rsidRPr="00173EAF" w:rsidTr="0012617E">
        <w:trPr>
          <w:trHeight w:val="420"/>
        </w:trPr>
        <w:tc>
          <w:tcPr>
            <w:tcW w:w="4860" w:type="dxa"/>
            <w:tcBorders>
              <w:top w:val="single" w:sz="4" w:space="0" w:color="auto"/>
              <w:left w:val="single" w:sz="4" w:space="0" w:color="auto"/>
              <w:bottom w:val="single" w:sz="4" w:space="0" w:color="auto"/>
              <w:right w:val="single" w:sz="4" w:space="0" w:color="auto"/>
            </w:tcBorders>
            <w:shd w:val="clear" w:color="auto" w:fill="auto"/>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Расходы на предоставление межбюджетных трансфертов другим бюджетам бюджетной системы Российской Федерации за счет средств местных бюджетов рамках подпрограммы "Предоставление межбюджетных трансфертов бюджету муниципального образования «Дубовский район» из бюджета сельского поселения" муниципальной программы Романовского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09</w:t>
            </w:r>
          </w:p>
        </w:tc>
        <w:tc>
          <w:tcPr>
            <w:tcW w:w="1654"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11 5 00 89010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540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102,8</w:t>
            </w:r>
          </w:p>
        </w:tc>
      </w:tr>
      <w:tr w:rsidR="008A529E" w:rsidRPr="00173EAF" w:rsidTr="0012617E">
        <w:trPr>
          <w:trHeight w:val="630"/>
        </w:trPr>
        <w:tc>
          <w:tcPr>
            <w:tcW w:w="4860" w:type="dxa"/>
            <w:tcBorders>
              <w:top w:val="nil"/>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 xml:space="preserve">Мероприятия по уличному освещению населенных пунктов Романовского сельского поселения в рамках подпрограммы "Создание условий для обеспечения качественными коммунальными услугами населения Романовского сельского поселения" муниципальной программы Романовского сельского поселения «Обеспечение качественными жилищно-коммунальными </w:t>
            </w:r>
            <w:r w:rsidRPr="008A529E">
              <w:rPr>
                <w:rFonts w:ascii="Times New Roman" w:hAnsi="Times New Roman"/>
                <w:i/>
                <w:iCs/>
                <w:color w:val="000000"/>
              </w:rPr>
              <w:lastRenderedPageBreak/>
              <w:t>услугами населения Романовского сельского поселения Дубовского района» (Иные закупки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lastRenderedPageBreak/>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05</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03</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02 1 00 28030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DF7B16">
            <w:pPr>
              <w:jc w:val="right"/>
              <w:rPr>
                <w:rFonts w:ascii="Times New Roman" w:hAnsi="Times New Roman"/>
                <w:i/>
                <w:iCs/>
                <w:color w:val="000000"/>
                <w:sz w:val="24"/>
                <w:szCs w:val="24"/>
              </w:rPr>
            </w:pPr>
            <w:r>
              <w:rPr>
                <w:rFonts w:ascii="Times New Roman" w:hAnsi="Times New Roman"/>
                <w:i/>
                <w:iCs/>
                <w:color w:val="000000"/>
              </w:rPr>
              <w:t>12,9</w:t>
            </w:r>
          </w:p>
        </w:tc>
      </w:tr>
      <w:tr w:rsidR="008A529E" w:rsidRPr="00173EAF" w:rsidTr="0012617E">
        <w:trPr>
          <w:trHeight w:val="630"/>
        </w:trPr>
        <w:tc>
          <w:tcPr>
            <w:tcW w:w="4860" w:type="dxa"/>
            <w:tcBorders>
              <w:top w:val="nil"/>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lastRenderedPageBreak/>
              <w:t>Мероприятия по улучшению благоустройства населенных пунктов в рамках подпрограммы "Создание условий для обеспечения качественными коммунальными услугами населения Романовского сельского поселения" муниципальной программы Романовского сельского поселения «Обеспечение качественными жилищно-коммунальными услугами населения Романовского сельского поселения Дубовского района» (Иные закупки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05</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03</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02 1 00 28330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DF7B16">
            <w:pPr>
              <w:jc w:val="right"/>
              <w:rPr>
                <w:rFonts w:ascii="Times New Roman" w:hAnsi="Times New Roman"/>
                <w:i/>
                <w:iCs/>
                <w:color w:val="000000"/>
                <w:sz w:val="24"/>
                <w:szCs w:val="24"/>
              </w:rPr>
            </w:pPr>
            <w:r>
              <w:rPr>
                <w:rFonts w:ascii="Times New Roman" w:hAnsi="Times New Roman"/>
                <w:i/>
                <w:iCs/>
                <w:color w:val="000000"/>
              </w:rPr>
              <w:t>167,4</w:t>
            </w:r>
          </w:p>
        </w:tc>
      </w:tr>
      <w:tr w:rsidR="008A529E" w:rsidRPr="00173EAF" w:rsidTr="0012617E">
        <w:trPr>
          <w:trHeight w:val="945"/>
        </w:trPr>
        <w:tc>
          <w:tcPr>
            <w:tcW w:w="4860" w:type="dxa"/>
            <w:tcBorders>
              <w:top w:val="nil"/>
              <w:left w:val="single" w:sz="4" w:space="0" w:color="auto"/>
              <w:bottom w:val="single" w:sz="4" w:space="0" w:color="auto"/>
              <w:right w:val="single" w:sz="4" w:space="0" w:color="auto"/>
            </w:tcBorders>
            <w:shd w:val="clear" w:color="auto" w:fill="auto"/>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Мероприятия по осуществлению экологического надзора (природно-очаговые мероприятия) в рамках подпрограммы «Охрана окружающей среды в Романовском сельском поселении» муниципальной программы Романовского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05</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03</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06 1 00 28230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5,6</w:t>
            </w:r>
          </w:p>
        </w:tc>
      </w:tr>
      <w:tr w:rsidR="008A529E" w:rsidRPr="00173EAF" w:rsidTr="0012617E">
        <w:trPr>
          <w:trHeight w:val="945"/>
        </w:trPr>
        <w:tc>
          <w:tcPr>
            <w:tcW w:w="4860" w:type="dxa"/>
            <w:tcBorders>
              <w:top w:val="nil"/>
              <w:left w:val="single" w:sz="4" w:space="0" w:color="auto"/>
              <w:bottom w:val="single" w:sz="4" w:space="0" w:color="auto"/>
              <w:right w:val="single" w:sz="4" w:space="0" w:color="auto"/>
            </w:tcBorders>
            <w:shd w:val="clear" w:color="auto" w:fill="auto"/>
          </w:tcPr>
          <w:p w:rsidR="008A529E" w:rsidRPr="008A529E" w:rsidRDefault="008A529E">
            <w:pPr>
              <w:jc w:val="both"/>
              <w:rPr>
                <w:rFonts w:ascii="Times New Roman" w:hAnsi="Times New Roman"/>
                <w:i/>
                <w:iCs/>
                <w:color w:val="000000"/>
                <w:sz w:val="24"/>
                <w:szCs w:val="24"/>
              </w:rPr>
            </w:pPr>
            <w:proofErr w:type="gramStart"/>
            <w:r w:rsidRPr="008A529E">
              <w:rPr>
                <w:rFonts w:ascii="Times New Roman" w:hAnsi="Times New Roman"/>
                <w:i/>
                <w:iCs/>
                <w:color w:val="000000"/>
              </w:rPr>
              <w:t>Расходы на обеспечение дополнительного профессионального образования (повышение квалификации) лиц, замещающих выборные муниципальные должности, муниципальных служащих в рамках подпрограммы «Развитие муниципального управления и муниципальной службы в Романовском сельском поселении, дополнительное профессиональное образование муниципальных служащих Администрации Романовского сельского поселения» муниципальной программы Романовского сельского поселения «Муниципальная политика» (Иные закупки товаров, работ и услуг для обеспечения государственных (муниципальных) нужд)</w:t>
            </w:r>
            <w:proofErr w:type="gramEnd"/>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07</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05</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10 1 00 28140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8,9</w:t>
            </w:r>
          </w:p>
        </w:tc>
      </w:tr>
      <w:tr w:rsidR="008A529E" w:rsidRPr="00173EAF" w:rsidTr="0012617E">
        <w:trPr>
          <w:trHeight w:val="945"/>
        </w:trPr>
        <w:tc>
          <w:tcPr>
            <w:tcW w:w="4860" w:type="dxa"/>
            <w:tcBorders>
              <w:top w:val="nil"/>
              <w:left w:val="single" w:sz="4" w:space="0" w:color="auto"/>
              <w:bottom w:val="single" w:sz="4" w:space="0" w:color="auto"/>
              <w:right w:val="single" w:sz="4" w:space="0" w:color="auto"/>
            </w:tcBorders>
            <w:shd w:val="clear" w:color="auto" w:fill="auto"/>
          </w:tcPr>
          <w:p w:rsidR="008A529E" w:rsidRPr="008A529E" w:rsidRDefault="008A529E" w:rsidP="0023537A">
            <w:pPr>
              <w:jc w:val="both"/>
              <w:rPr>
                <w:rFonts w:ascii="Times New Roman" w:hAnsi="Times New Roman"/>
                <w:i/>
                <w:iCs/>
                <w:color w:val="000000"/>
                <w:sz w:val="24"/>
                <w:szCs w:val="24"/>
              </w:rPr>
            </w:pPr>
            <w:r w:rsidRPr="008A529E">
              <w:rPr>
                <w:rFonts w:ascii="Times New Roman" w:hAnsi="Times New Roman"/>
                <w:i/>
                <w:iCs/>
                <w:color w:val="000000"/>
              </w:rPr>
              <w:t>Расходы на обеспечение деятельности (оказание услуг) муниципальных учреждений Романовского сельского поселения в рамках подпрограммы "Развитие культуры" муниципальной программы Романовского сельского поселения "Развитие культуры и туризма" (Субсидии бюджетным учреждениям)</w:t>
            </w:r>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08</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05 1 00 00590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610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DF7B16" w:rsidP="0023537A">
            <w:pPr>
              <w:jc w:val="right"/>
              <w:rPr>
                <w:rFonts w:ascii="Times New Roman" w:hAnsi="Times New Roman"/>
                <w:i/>
                <w:iCs/>
                <w:color w:val="000000"/>
                <w:sz w:val="24"/>
                <w:szCs w:val="24"/>
              </w:rPr>
            </w:pPr>
            <w:r>
              <w:rPr>
                <w:rFonts w:ascii="Times New Roman" w:hAnsi="Times New Roman"/>
                <w:i/>
                <w:iCs/>
                <w:color w:val="000000"/>
              </w:rPr>
              <w:t>637,3</w:t>
            </w:r>
          </w:p>
        </w:tc>
      </w:tr>
      <w:tr w:rsidR="008A529E" w:rsidRPr="00173EAF" w:rsidTr="0012617E">
        <w:trPr>
          <w:trHeight w:val="945"/>
        </w:trPr>
        <w:tc>
          <w:tcPr>
            <w:tcW w:w="4860" w:type="dxa"/>
            <w:tcBorders>
              <w:top w:val="nil"/>
              <w:left w:val="single" w:sz="4" w:space="0" w:color="auto"/>
              <w:bottom w:val="single" w:sz="4" w:space="0" w:color="auto"/>
              <w:right w:val="single" w:sz="4" w:space="0" w:color="auto"/>
            </w:tcBorders>
            <w:shd w:val="clear" w:color="auto" w:fill="auto"/>
          </w:tcPr>
          <w:p w:rsidR="008A529E" w:rsidRPr="008A529E" w:rsidRDefault="008A529E" w:rsidP="0023537A">
            <w:pPr>
              <w:jc w:val="both"/>
              <w:rPr>
                <w:rFonts w:ascii="Times New Roman" w:hAnsi="Times New Roman"/>
                <w:i/>
                <w:iCs/>
                <w:color w:val="000000"/>
                <w:sz w:val="24"/>
                <w:szCs w:val="24"/>
              </w:rPr>
            </w:pPr>
            <w:r w:rsidRPr="008A529E">
              <w:rPr>
                <w:rFonts w:ascii="Times New Roman" w:hAnsi="Times New Roman"/>
                <w:i/>
                <w:iCs/>
                <w:color w:val="000000"/>
              </w:rPr>
              <w:lastRenderedPageBreak/>
              <w:t>Расходы на повышение заработной платы работникам муниципальных учреждений культуры Романовского сельского поселения в рамках подпрограммы "Развитие культуры</w:t>
            </w:r>
            <w:proofErr w:type="gramStart"/>
            <w:r w:rsidRPr="008A529E">
              <w:rPr>
                <w:rFonts w:ascii="Times New Roman" w:hAnsi="Times New Roman"/>
                <w:i/>
                <w:iCs/>
                <w:color w:val="000000"/>
              </w:rPr>
              <w:t>"м</w:t>
            </w:r>
            <w:proofErr w:type="gramEnd"/>
            <w:r w:rsidRPr="008A529E">
              <w:rPr>
                <w:rFonts w:ascii="Times New Roman" w:hAnsi="Times New Roman"/>
                <w:i/>
                <w:iCs/>
                <w:color w:val="000000"/>
              </w:rPr>
              <w:t>униципальной программы Романовского сельского поселения "Развитие культуры и туризма" (Субсидии бюджетным учреждениям)</w:t>
            </w:r>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08</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05 1 00 S3850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610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rsidP="0023537A">
            <w:pPr>
              <w:jc w:val="right"/>
              <w:rPr>
                <w:rFonts w:ascii="Times New Roman" w:hAnsi="Times New Roman"/>
                <w:i/>
                <w:iCs/>
                <w:color w:val="000000"/>
                <w:sz w:val="24"/>
                <w:szCs w:val="24"/>
              </w:rPr>
            </w:pPr>
            <w:r w:rsidRPr="008A529E">
              <w:rPr>
                <w:rFonts w:ascii="Times New Roman" w:hAnsi="Times New Roman"/>
                <w:i/>
                <w:iCs/>
                <w:color w:val="000000"/>
              </w:rPr>
              <w:t>142,8</w:t>
            </w:r>
          </w:p>
        </w:tc>
      </w:tr>
      <w:tr w:rsidR="008A529E" w:rsidRPr="00173EAF" w:rsidTr="0012617E">
        <w:trPr>
          <w:trHeight w:val="945"/>
        </w:trPr>
        <w:tc>
          <w:tcPr>
            <w:tcW w:w="4860" w:type="dxa"/>
            <w:tcBorders>
              <w:top w:val="nil"/>
              <w:left w:val="single" w:sz="4" w:space="0" w:color="auto"/>
              <w:bottom w:val="single" w:sz="4" w:space="0" w:color="auto"/>
              <w:right w:val="single" w:sz="4" w:space="0" w:color="auto"/>
            </w:tcBorders>
            <w:shd w:val="clear" w:color="auto" w:fill="auto"/>
          </w:tcPr>
          <w:p w:rsidR="008A529E" w:rsidRDefault="008A529E">
            <w:pPr>
              <w:jc w:val="both"/>
              <w:rPr>
                <w:i/>
                <w:iCs/>
                <w:color w:val="000000"/>
                <w:sz w:val="24"/>
                <w:szCs w:val="24"/>
              </w:rPr>
            </w:pPr>
            <w:r>
              <w:rPr>
                <w:i/>
                <w:iCs/>
                <w:color w:val="000000"/>
              </w:rPr>
              <w:t>Расходы на совершенствование механизмов оптимизации пенсионного обеспечения муниципальных служащих в рамках подпрограммы «Развитие муниципального управления и муниципальной службы в Романовском сельском поселении, дополнительное профессиональное образование муниципальных служащих Администрации Романовского сельского поселения» муниципальной программы Романовского сельского поселения «Муниципальная политика» (Публичные нормативные социальные выплаты гражданам)</w:t>
            </w:r>
          </w:p>
        </w:tc>
        <w:tc>
          <w:tcPr>
            <w:tcW w:w="900"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10</w:t>
            </w:r>
          </w:p>
        </w:tc>
        <w:tc>
          <w:tcPr>
            <w:tcW w:w="745"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01</w:t>
            </w:r>
          </w:p>
        </w:tc>
        <w:tc>
          <w:tcPr>
            <w:tcW w:w="1654"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10 1 00 28150</w:t>
            </w:r>
          </w:p>
        </w:tc>
        <w:tc>
          <w:tcPr>
            <w:tcW w:w="720"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310</w:t>
            </w:r>
          </w:p>
        </w:tc>
        <w:tc>
          <w:tcPr>
            <w:tcW w:w="1260" w:type="dxa"/>
            <w:tcBorders>
              <w:top w:val="nil"/>
              <w:left w:val="nil"/>
              <w:bottom w:val="single" w:sz="4" w:space="0" w:color="auto"/>
              <w:right w:val="single" w:sz="4" w:space="0" w:color="auto"/>
            </w:tcBorders>
            <w:shd w:val="clear" w:color="auto" w:fill="auto"/>
            <w:vAlign w:val="bottom"/>
          </w:tcPr>
          <w:p w:rsidR="008A529E" w:rsidRDefault="00DF7B16">
            <w:pPr>
              <w:jc w:val="right"/>
              <w:rPr>
                <w:i/>
                <w:iCs/>
                <w:color w:val="000000"/>
                <w:sz w:val="24"/>
                <w:szCs w:val="24"/>
              </w:rPr>
            </w:pPr>
            <w:r>
              <w:rPr>
                <w:i/>
                <w:iCs/>
                <w:color w:val="000000"/>
              </w:rPr>
              <w:t>74,2</w:t>
            </w:r>
          </w:p>
        </w:tc>
      </w:tr>
      <w:tr w:rsidR="008A529E" w:rsidRPr="00173EAF" w:rsidTr="0012617E">
        <w:trPr>
          <w:trHeight w:val="945"/>
        </w:trPr>
        <w:tc>
          <w:tcPr>
            <w:tcW w:w="4860" w:type="dxa"/>
            <w:tcBorders>
              <w:top w:val="nil"/>
              <w:left w:val="single" w:sz="4" w:space="0" w:color="auto"/>
              <w:bottom w:val="single" w:sz="4" w:space="0" w:color="auto"/>
              <w:right w:val="single" w:sz="4" w:space="0" w:color="auto"/>
            </w:tcBorders>
            <w:shd w:val="clear" w:color="auto" w:fill="auto"/>
          </w:tcPr>
          <w:p w:rsidR="008A529E" w:rsidRDefault="008A529E">
            <w:pPr>
              <w:jc w:val="both"/>
              <w:rPr>
                <w:i/>
                <w:iCs/>
                <w:color w:val="000000"/>
                <w:sz w:val="24"/>
                <w:szCs w:val="24"/>
              </w:rPr>
            </w:pPr>
            <w:proofErr w:type="gramStart"/>
            <w:r>
              <w:rPr>
                <w:i/>
                <w:iCs/>
                <w:color w:val="000000"/>
              </w:rPr>
              <w:t xml:space="preserve">Адаптация для инвалидов и других </w:t>
            </w:r>
            <w:proofErr w:type="spellStart"/>
            <w:r>
              <w:rPr>
                <w:i/>
                <w:iCs/>
                <w:color w:val="000000"/>
              </w:rPr>
              <w:t>маломобильных</w:t>
            </w:r>
            <w:proofErr w:type="spellEnd"/>
            <w:r>
              <w:rPr>
                <w:i/>
                <w:iCs/>
                <w:color w:val="000000"/>
              </w:rPr>
              <w:t xml:space="preserve"> групп населения приоритетных объектов социальной инфраструктуры путем ремонта, реконструкции, дооборудования техническими средствами адаптации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w:t>
            </w:r>
            <w:proofErr w:type="spellStart"/>
            <w:r>
              <w:rPr>
                <w:i/>
                <w:iCs/>
                <w:color w:val="000000"/>
              </w:rPr>
              <w:t>маломобильными</w:t>
            </w:r>
            <w:proofErr w:type="spellEnd"/>
            <w:r>
              <w:rPr>
                <w:i/>
                <w:iCs/>
                <w:color w:val="000000"/>
              </w:rPr>
              <w:t xml:space="preserve"> группами населения»" муниципальной программы Романовского сельского поселения «Доступная среда» (Иные закупки товаров, работ и услуг для обеспечения государственных (муниципальных) нужд)</w:t>
            </w:r>
            <w:proofErr w:type="gramEnd"/>
          </w:p>
        </w:tc>
        <w:tc>
          <w:tcPr>
            <w:tcW w:w="900"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10</w:t>
            </w:r>
          </w:p>
        </w:tc>
        <w:tc>
          <w:tcPr>
            <w:tcW w:w="745"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06</w:t>
            </w:r>
          </w:p>
        </w:tc>
        <w:tc>
          <w:tcPr>
            <w:tcW w:w="1654"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01 1 00 28010</w:t>
            </w:r>
          </w:p>
        </w:tc>
        <w:tc>
          <w:tcPr>
            <w:tcW w:w="720"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240</w:t>
            </w:r>
          </w:p>
        </w:tc>
        <w:tc>
          <w:tcPr>
            <w:tcW w:w="1260" w:type="dxa"/>
            <w:tcBorders>
              <w:top w:val="nil"/>
              <w:left w:val="nil"/>
              <w:bottom w:val="single" w:sz="4" w:space="0" w:color="auto"/>
              <w:right w:val="single" w:sz="4" w:space="0" w:color="auto"/>
            </w:tcBorders>
            <w:shd w:val="clear" w:color="auto" w:fill="auto"/>
            <w:vAlign w:val="bottom"/>
          </w:tcPr>
          <w:p w:rsidR="008A529E" w:rsidRDefault="008A529E">
            <w:pPr>
              <w:jc w:val="right"/>
              <w:rPr>
                <w:i/>
                <w:iCs/>
                <w:color w:val="000000"/>
                <w:sz w:val="24"/>
                <w:szCs w:val="24"/>
              </w:rPr>
            </w:pPr>
            <w:r>
              <w:rPr>
                <w:i/>
                <w:iCs/>
                <w:color w:val="000000"/>
              </w:rPr>
              <w:t>3,9</w:t>
            </w:r>
          </w:p>
        </w:tc>
      </w:tr>
    </w:tbl>
    <w:p w:rsidR="00F44381" w:rsidRPr="00173EAF" w:rsidRDefault="00F44381" w:rsidP="00F86C42">
      <w:pPr>
        <w:widowControl w:val="0"/>
        <w:tabs>
          <w:tab w:val="left" w:pos="90"/>
        </w:tabs>
        <w:autoSpaceDE w:val="0"/>
        <w:autoSpaceDN w:val="0"/>
        <w:adjustRightInd w:val="0"/>
        <w:spacing w:after="0" w:line="240" w:lineRule="auto"/>
        <w:jc w:val="center"/>
        <w:rPr>
          <w:rFonts w:ascii="Times New Roman" w:hAnsi="Times New Roman"/>
          <w:sz w:val="28"/>
          <w:szCs w:val="28"/>
        </w:rPr>
      </w:pPr>
    </w:p>
    <w:p w:rsidR="00F44381" w:rsidRPr="00173EAF" w:rsidRDefault="00F44381" w:rsidP="00F86C42">
      <w:pPr>
        <w:widowControl w:val="0"/>
        <w:tabs>
          <w:tab w:val="left" w:pos="90"/>
        </w:tabs>
        <w:autoSpaceDE w:val="0"/>
        <w:autoSpaceDN w:val="0"/>
        <w:adjustRightInd w:val="0"/>
        <w:spacing w:after="0" w:line="240" w:lineRule="auto"/>
        <w:jc w:val="center"/>
        <w:rPr>
          <w:rFonts w:ascii="Times New Roman" w:hAnsi="Times New Roman"/>
          <w:sz w:val="28"/>
          <w:szCs w:val="28"/>
        </w:rPr>
      </w:pPr>
    </w:p>
    <w:p w:rsidR="00173EAF" w:rsidRPr="00173EAF" w:rsidRDefault="00173EAF" w:rsidP="00173EAF">
      <w:pPr>
        <w:spacing w:after="0"/>
        <w:rPr>
          <w:rFonts w:ascii="Times New Roman" w:hAnsi="Times New Roman"/>
          <w:sz w:val="28"/>
          <w:szCs w:val="28"/>
        </w:rPr>
      </w:pPr>
      <w:r w:rsidRPr="00173EAF">
        <w:rPr>
          <w:rFonts w:ascii="Times New Roman" w:hAnsi="Times New Roman"/>
          <w:sz w:val="28"/>
          <w:szCs w:val="28"/>
        </w:rPr>
        <w:t>Председатель Собрания депутатов-</w:t>
      </w:r>
    </w:p>
    <w:p w:rsidR="00173EAF" w:rsidRPr="00173EAF" w:rsidRDefault="00173EAF" w:rsidP="00173EAF">
      <w:pPr>
        <w:spacing w:after="0"/>
        <w:rPr>
          <w:rFonts w:ascii="Times New Roman" w:hAnsi="Times New Roman"/>
          <w:sz w:val="28"/>
          <w:szCs w:val="28"/>
        </w:rPr>
      </w:pPr>
      <w:r w:rsidRPr="00173EAF">
        <w:rPr>
          <w:rFonts w:ascii="Times New Roman" w:hAnsi="Times New Roman"/>
          <w:sz w:val="28"/>
          <w:szCs w:val="28"/>
        </w:rPr>
        <w:t xml:space="preserve">глава Романовского сельского поселения                                  </w:t>
      </w:r>
      <w:proofErr w:type="spellStart"/>
      <w:r w:rsidRPr="00173EAF">
        <w:rPr>
          <w:rFonts w:ascii="Times New Roman" w:hAnsi="Times New Roman"/>
          <w:sz w:val="28"/>
          <w:szCs w:val="28"/>
        </w:rPr>
        <w:t>О.В.Андриянова</w:t>
      </w:r>
      <w:proofErr w:type="spellEnd"/>
    </w:p>
    <w:p w:rsidR="00EA3C3C" w:rsidRPr="006C65A0" w:rsidRDefault="00EA3C3C" w:rsidP="00173EAF">
      <w:pPr>
        <w:widowControl w:val="0"/>
        <w:tabs>
          <w:tab w:val="left" w:pos="90"/>
        </w:tabs>
        <w:autoSpaceDE w:val="0"/>
        <w:autoSpaceDN w:val="0"/>
        <w:adjustRightInd w:val="0"/>
        <w:spacing w:after="0" w:line="240" w:lineRule="auto"/>
        <w:jc w:val="center"/>
        <w:rPr>
          <w:rFonts w:ascii="Times New Roman" w:hAnsi="Times New Roman"/>
          <w:sz w:val="28"/>
          <w:szCs w:val="28"/>
        </w:rPr>
      </w:pPr>
    </w:p>
    <w:sectPr w:rsidR="00EA3C3C" w:rsidRPr="006C65A0" w:rsidSect="00CC1B7C">
      <w:pgSz w:w="11904" w:h="16836" w:code="9"/>
      <w:pgMar w:top="510" w:right="397" w:bottom="845" w:left="73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Sans Serif">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58EF"/>
    <w:rsid w:val="0001061C"/>
    <w:rsid w:val="0001279E"/>
    <w:rsid w:val="00012883"/>
    <w:rsid w:val="00056FD0"/>
    <w:rsid w:val="00077B1D"/>
    <w:rsid w:val="000902FB"/>
    <w:rsid w:val="000A2D83"/>
    <w:rsid w:val="000A6232"/>
    <w:rsid w:val="000B2158"/>
    <w:rsid w:val="000C3B5C"/>
    <w:rsid w:val="000C761B"/>
    <w:rsid w:val="000D3F0A"/>
    <w:rsid w:val="000F655F"/>
    <w:rsid w:val="00147C9A"/>
    <w:rsid w:val="00152CF3"/>
    <w:rsid w:val="001532A1"/>
    <w:rsid w:val="00173EAF"/>
    <w:rsid w:val="001805B5"/>
    <w:rsid w:val="001A7019"/>
    <w:rsid w:val="001C508A"/>
    <w:rsid w:val="001E58EF"/>
    <w:rsid w:val="00213897"/>
    <w:rsid w:val="0021552A"/>
    <w:rsid w:val="0023462B"/>
    <w:rsid w:val="00246997"/>
    <w:rsid w:val="00247B9B"/>
    <w:rsid w:val="002544B3"/>
    <w:rsid w:val="00264BD3"/>
    <w:rsid w:val="00271FC5"/>
    <w:rsid w:val="002A6CAC"/>
    <w:rsid w:val="002B0DF6"/>
    <w:rsid w:val="002C4855"/>
    <w:rsid w:val="0030292B"/>
    <w:rsid w:val="00316A31"/>
    <w:rsid w:val="003304F5"/>
    <w:rsid w:val="00333520"/>
    <w:rsid w:val="0037225D"/>
    <w:rsid w:val="003741B6"/>
    <w:rsid w:val="0038176D"/>
    <w:rsid w:val="00391D6A"/>
    <w:rsid w:val="003943AA"/>
    <w:rsid w:val="00396D4E"/>
    <w:rsid w:val="003A63C4"/>
    <w:rsid w:val="004167E9"/>
    <w:rsid w:val="00435B98"/>
    <w:rsid w:val="004507B6"/>
    <w:rsid w:val="00450B00"/>
    <w:rsid w:val="004819C6"/>
    <w:rsid w:val="00482AE7"/>
    <w:rsid w:val="004A0C77"/>
    <w:rsid w:val="004B64D6"/>
    <w:rsid w:val="00503C70"/>
    <w:rsid w:val="00506F3A"/>
    <w:rsid w:val="005218FF"/>
    <w:rsid w:val="005229BB"/>
    <w:rsid w:val="00537B35"/>
    <w:rsid w:val="00591EE2"/>
    <w:rsid w:val="00595045"/>
    <w:rsid w:val="005955D6"/>
    <w:rsid w:val="005A12EF"/>
    <w:rsid w:val="005C5CAB"/>
    <w:rsid w:val="005C70D3"/>
    <w:rsid w:val="005D1660"/>
    <w:rsid w:val="005D50B2"/>
    <w:rsid w:val="005F50E8"/>
    <w:rsid w:val="005F5633"/>
    <w:rsid w:val="005F6DF7"/>
    <w:rsid w:val="00601FB4"/>
    <w:rsid w:val="00622CB3"/>
    <w:rsid w:val="00651359"/>
    <w:rsid w:val="00665B3E"/>
    <w:rsid w:val="0066782B"/>
    <w:rsid w:val="0068345E"/>
    <w:rsid w:val="006A57EF"/>
    <w:rsid w:val="006C472C"/>
    <w:rsid w:val="006C65A0"/>
    <w:rsid w:val="006D217B"/>
    <w:rsid w:val="006E6F5D"/>
    <w:rsid w:val="006E7AB1"/>
    <w:rsid w:val="006F0B1D"/>
    <w:rsid w:val="00707546"/>
    <w:rsid w:val="00747227"/>
    <w:rsid w:val="00756E4B"/>
    <w:rsid w:val="0079620C"/>
    <w:rsid w:val="007A43D8"/>
    <w:rsid w:val="007E252D"/>
    <w:rsid w:val="0084116F"/>
    <w:rsid w:val="008651EC"/>
    <w:rsid w:val="00871D17"/>
    <w:rsid w:val="0088313B"/>
    <w:rsid w:val="00895283"/>
    <w:rsid w:val="0089670A"/>
    <w:rsid w:val="008A529E"/>
    <w:rsid w:val="008C6EF4"/>
    <w:rsid w:val="008D494F"/>
    <w:rsid w:val="00902143"/>
    <w:rsid w:val="00905F33"/>
    <w:rsid w:val="00906C87"/>
    <w:rsid w:val="009254D0"/>
    <w:rsid w:val="009370B8"/>
    <w:rsid w:val="00973E69"/>
    <w:rsid w:val="00980D5B"/>
    <w:rsid w:val="009D0A0C"/>
    <w:rsid w:val="009D6EDB"/>
    <w:rsid w:val="00A34077"/>
    <w:rsid w:val="00A649FC"/>
    <w:rsid w:val="00A82ABE"/>
    <w:rsid w:val="00AF4967"/>
    <w:rsid w:val="00B134AD"/>
    <w:rsid w:val="00B26D6D"/>
    <w:rsid w:val="00B27181"/>
    <w:rsid w:val="00B37491"/>
    <w:rsid w:val="00B46106"/>
    <w:rsid w:val="00B53F0F"/>
    <w:rsid w:val="00B71A12"/>
    <w:rsid w:val="00B73E0C"/>
    <w:rsid w:val="00BA519C"/>
    <w:rsid w:val="00BC157C"/>
    <w:rsid w:val="00BC68FD"/>
    <w:rsid w:val="00BD3604"/>
    <w:rsid w:val="00BF5D46"/>
    <w:rsid w:val="00C264B6"/>
    <w:rsid w:val="00C32F10"/>
    <w:rsid w:val="00C35F82"/>
    <w:rsid w:val="00C42D29"/>
    <w:rsid w:val="00C46008"/>
    <w:rsid w:val="00C570D1"/>
    <w:rsid w:val="00C83EC0"/>
    <w:rsid w:val="00CB2CBA"/>
    <w:rsid w:val="00CB5555"/>
    <w:rsid w:val="00CB5796"/>
    <w:rsid w:val="00CC1B7C"/>
    <w:rsid w:val="00CF32A1"/>
    <w:rsid w:val="00D20B37"/>
    <w:rsid w:val="00D40DCA"/>
    <w:rsid w:val="00D70CAB"/>
    <w:rsid w:val="00D94703"/>
    <w:rsid w:val="00DE17D0"/>
    <w:rsid w:val="00DF4224"/>
    <w:rsid w:val="00DF4549"/>
    <w:rsid w:val="00DF6F1E"/>
    <w:rsid w:val="00DF7B16"/>
    <w:rsid w:val="00E32AD1"/>
    <w:rsid w:val="00E84BB0"/>
    <w:rsid w:val="00E91BAA"/>
    <w:rsid w:val="00EA2FB9"/>
    <w:rsid w:val="00EA3C3C"/>
    <w:rsid w:val="00EB2BDC"/>
    <w:rsid w:val="00EB7E45"/>
    <w:rsid w:val="00EF45A5"/>
    <w:rsid w:val="00F1747B"/>
    <w:rsid w:val="00F23D7B"/>
    <w:rsid w:val="00F44381"/>
    <w:rsid w:val="00F737E6"/>
    <w:rsid w:val="00F75A20"/>
    <w:rsid w:val="00F86C42"/>
    <w:rsid w:val="00FA0096"/>
    <w:rsid w:val="00FB4742"/>
    <w:rsid w:val="00FC6F49"/>
    <w:rsid w:val="00FD6C67"/>
    <w:rsid w:val="00FE14E6"/>
    <w:rsid w:val="00FF50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B7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58EF"/>
    <w:rPr>
      <w:sz w:val="22"/>
      <w:szCs w:val="22"/>
    </w:rPr>
  </w:style>
  <w:style w:type="paragraph" w:styleId="a4">
    <w:name w:val="Balloon Text"/>
    <w:basedOn w:val="a"/>
    <w:link w:val="a5"/>
    <w:uiPriority w:val="99"/>
    <w:semiHidden/>
    <w:unhideWhenUsed/>
    <w:rsid w:val="00AF496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F4967"/>
    <w:rPr>
      <w:rFonts w:ascii="Tahoma" w:hAnsi="Tahoma" w:cs="Tahoma"/>
      <w:sz w:val="16"/>
      <w:szCs w:val="16"/>
    </w:rPr>
  </w:style>
  <w:style w:type="paragraph" w:customStyle="1" w:styleId="ConsPlusTitle">
    <w:name w:val="ConsPlusTitle"/>
    <w:rsid w:val="00F86C42"/>
    <w:pPr>
      <w:widowControl w:val="0"/>
      <w:snapToGrid w:val="0"/>
    </w:pPr>
    <w:rPr>
      <w:rFonts w:ascii="Arial" w:hAnsi="Arial"/>
      <w:b/>
    </w:rPr>
  </w:style>
  <w:style w:type="character" w:styleId="a6">
    <w:name w:val="Hyperlink"/>
    <w:basedOn w:val="a0"/>
    <w:rsid w:val="00906C87"/>
    <w:rPr>
      <w:color w:val="0000FF"/>
      <w:u w:val="single"/>
    </w:rPr>
  </w:style>
</w:styles>
</file>

<file path=word/webSettings.xml><?xml version="1.0" encoding="utf-8"?>
<w:webSettings xmlns:r="http://schemas.openxmlformats.org/officeDocument/2006/relationships" xmlns:w="http://schemas.openxmlformats.org/wordprocessingml/2006/main">
  <w:divs>
    <w:div w:id="16008057">
      <w:bodyDiv w:val="1"/>
      <w:marLeft w:val="0"/>
      <w:marRight w:val="0"/>
      <w:marTop w:val="0"/>
      <w:marBottom w:val="0"/>
      <w:divBdr>
        <w:top w:val="none" w:sz="0" w:space="0" w:color="auto"/>
        <w:left w:val="none" w:sz="0" w:space="0" w:color="auto"/>
        <w:bottom w:val="none" w:sz="0" w:space="0" w:color="auto"/>
        <w:right w:val="none" w:sz="0" w:space="0" w:color="auto"/>
      </w:divBdr>
    </w:div>
    <w:div w:id="616912885">
      <w:bodyDiv w:val="1"/>
      <w:marLeft w:val="0"/>
      <w:marRight w:val="0"/>
      <w:marTop w:val="0"/>
      <w:marBottom w:val="0"/>
      <w:divBdr>
        <w:top w:val="none" w:sz="0" w:space="0" w:color="auto"/>
        <w:left w:val="none" w:sz="0" w:space="0" w:color="auto"/>
        <w:bottom w:val="none" w:sz="0" w:space="0" w:color="auto"/>
        <w:right w:val="none" w:sz="0" w:space="0" w:color="auto"/>
      </w:divBdr>
    </w:div>
    <w:div w:id="763497308">
      <w:bodyDiv w:val="1"/>
      <w:marLeft w:val="0"/>
      <w:marRight w:val="0"/>
      <w:marTop w:val="0"/>
      <w:marBottom w:val="0"/>
      <w:divBdr>
        <w:top w:val="none" w:sz="0" w:space="0" w:color="auto"/>
        <w:left w:val="none" w:sz="0" w:space="0" w:color="auto"/>
        <w:bottom w:val="none" w:sz="0" w:space="0" w:color="auto"/>
        <w:right w:val="none" w:sz="0" w:space="0" w:color="auto"/>
      </w:divBdr>
    </w:div>
    <w:div w:id="182257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1052;&#1086;&#1080;%20&#1076;&#1086;&#1082;&#1091;&#1084;&#1077;&#1085;&#1090;&#1099;\&#1073;&#1102;&#1076;&#1078;&#1077;&#1090;\&#1073;&#1102;&#1076;&#1078;&#1077;&#1090;%202008-2010%20&#1075;.&#1075;\&#1087;&#1088;&#1086;&#1077;&#1082;&#1090;%20&#1088;&#1077;&#1096;&#1077;&#1085;&#1080;&#1103;%20&#1087;&#1086;%20&#1080;&#1089;&#1087;&#1086;&#1083;&#1085;&#1077;&#1085;&#1080;&#1102;%202008%20&#8470;\&#1087;&#1088;&#1086;&#1077;&#1082;&#1090;%20&#1088;&#1077;&#1096;&#1077;&#1085;&#1080;&#1103;\&#1055;&#1088;&#1080;&#1083;%203%20&#1042;&#1077;&#1076;&#1086;&#1084;&#1089;&#1090;&#1074;&#1077;&#1085;&#1085;&#1072;&#1103;%20&#1089;&#1090;&#1088;&#1091;&#1082;&#1090;&#1091;&#1088;&#1072;%20&#1088;&#1072;&#1089;&#1093;&#1086;&#1076;&#1086;&#1074;%20&#1073;&#1077;&#1079;%20&#1101;&#1082;&#1086;&#1085;&#1086;&#1084;&#1080;&#1095;&#1077;&#1089;&#1082;&#1080;&#1093;%20&#1089;&#1090;&#1072;&#1090;&#1077;&#1081;%20&#1053;&#1054;&#10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E1818-1B7E-48A2-BA56-CE8F409B2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Прил 3 Ведомственная структура расходов без экономических статей НОВ</Template>
  <TotalTime>1143</TotalTime>
  <Pages>1</Pages>
  <Words>1727</Words>
  <Characters>9846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9</cp:revision>
  <cp:lastPrinted>2018-05-18T14:15:00Z</cp:lastPrinted>
  <dcterms:created xsi:type="dcterms:W3CDTF">2010-02-16T12:31:00Z</dcterms:created>
  <dcterms:modified xsi:type="dcterms:W3CDTF">2018-05-18T14:16:00Z</dcterms:modified>
</cp:coreProperties>
</file>