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9" w:rsidRPr="00AF1A66" w:rsidRDefault="00D71249" w:rsidP="00D71249">
      <w:pPr>
        <w:pStyle w:val="a5"/>
        <w:rPr>
          <w:szCs w:val="28"/>
        </w:rPr>
      </w:pPr>
      <w:r w:rsidRPr="00AF1A66">
        <w:rPr>
          <w:szCs w:val="28"/>
        </w:rPr>
        <w:t>РОССИЙСКАЯ ФЕДЕРАЦИЯ</w:t>
      </w: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71249" w:rsidRPr="00AF1A66" w:rsidRDefault="00CD50E2" w:rsidP="00D7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ДУБОВСКИЙ </w:t>
      </w:r>
      <w:r w:rsidR="00D71249" w:rsidRPr="00AF1A66">
        <w:rPr>
          <w:rFonts w:ascii="Times New Roman" w:hAnsi="Times New Roman" w:cs="Times New Roman"/>
          <w:sz w:val="28"/>
          <w:szCs w:val="28"/>
        </w:rPr>
        <w:t>РАЙОН</w:t>
      </w:r>
    </w:p>
    <w:p w:rsidR="00D71249" w:rsidRPr="00AF1A66" w:rsidRDefault="00D71249" w:rsidP="00D7124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037C" w:rsidRDefault="00F1037C" w:rsidP="00D7124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1037C" w:rsidRDefault="00F1037C" w:rsidP="00D7124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РЕШЕНИЕ</w:t>
      </w: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0E2" w:rsidRPr="00F1037C" w:rsidRDefault="00D71249" w:rsidP="00D71249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7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охраны зеленых насаждений </w:t>
      </w:r>
    </w:p>
    <w:p w:rsidR="00D71249" w:rsidRPr="00F1037C" w:rsidRDefault="00D71249" w:rsidP="00D71249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50E2" w:rsidRPr="00F1037C">
        <w:rPr>
          <w:rFonts w:ascii="Times New Roman" w:hAnsi="Times New Roman" w:cs="Times New Roman"/>
          <w:b/>
          <w:sz w:val="28"/>
          <w:szCs w:val="28"/>
        </w:rPr>
        <w:t>Романовском</w:t>
      </w:r>
      <w:r w:rsidRPr="00F1037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«</w:t>
      </w:r>
      <w:r w:rsidR="00CD50E2" w:rsidRPr="00AF1A66">
        <w:rPr>
          <w:rFonts w:ascii="Times New Roman" w:hAnsi="Times New Roman" w:cs="Times New Roman"/>
          <w:sz w:val="28"/>
          <w:szCs w:val="28"/>
        </w:rPr>
        <w:t>27</w:t>
      </w:r>
      <w:r w:rsidRPr="00AF1A66">
        <w:rPr>
          <w:rFonts w:ascii="Times New Roman" w:hAnsi="Times New Roman" w:cs="Times New Roman"/>
          <w:sz w:val="28"/>
          <w:szCs w:val="28"/>
        </w:rPr>
        <w:t xml:space="preserve">» </w:t>
      </w:r>
      <w:r w:rsidR="00CD50E2" w:rsidRPr="00AF1A66">
        <w:rPr>
          <w:rFonts w:ascii="Times New Roman" w:hAnsi="Times New Roman" w:cs="Times New Roman"/>
          <w:sz w:val="28"/>
          <w:szCs w:val="28"/>
        </w:rPr>
        <w:t>декабря</w:t>
      </w:r>
      <w:r w:rsidRPr="00AF1A66">
        <w:rPr>
          <w:rFonts w:ascii="Times New Roman" w:hAnsi="Times New Roman" w:cs="Times New Roman"/>
          <w:sz w:val="28"/>
          <w:szCs w:val="28"/>
        </w:rPr>
        <w:t xml:space="preserve"> 201</w:t>
      </w:r>
      <w:r w:rsidR="00CD50E2" w:rsidRPr="00AF1A66">
        <w:rPr>
          <w:rFonts w:ascii="Times New Roman" w:hAnsi="Times New Roman" w:cs="Times New Roman"/>
          <w:sz w:val="28"/>
          <w:szCs w:val="28"/>
        </w:rPr>
        <w:t>8</w:t>
      </w:r>
      <w:r w:rsidRPr="00AF1A66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CD50E2" w:rsidRPr="00AF1A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1A66">
        <w:rPr>
          <w:rFonts w:ascii="Times New Roman" w:hAnsi="Times New Roman" w:cs="Times New Roman"/>
          <w:sz w:val="28"/>
          <w:szCs w:val="28"/>
        </w:rPr>
        <w:t xml:space="preserve"> №</w:t>
      </w:r>
      <w:r w:rsidRPr="00AF1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0E2" w:rsidRPr="00F1037C">
        <w:rPr>
          <w:rFonts w:ascii="Times New Roman" w:hAnsi="Times New Roman" w:cs="Times New Roman"/>
          <w:sz w:val="28"/>
          <w:szCs w:val="28"/>
        </w:rPr>
        <w:t>86</w:t>
      </w:r>
      <w:r w:rsidRPr="00F1037C">
        <w:rPr>
          <w:rFonts w:ascii="Times New Roman" w:hAnsi="Times New Roman" w:cs="Times New Roman"/>
          <w:sz w:val="28"/>
          <w:szCs w:val="28"/>
        </w:rPr>
        <w:t xml:space="preserve"> </w:t>
      </w:r>
      <w:r w:rsidRPr="00AF1A6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D50E2" w:rsidRPr="00AF1A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AF1A6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D50E2" w:rsidRPr="00AF1A66">
        <w:rPr>
          <w:rFonts w:ascii="Times New Roman" w:hAnsi="Times New Roman" w:cs="Times New Roman"/>
          <w:sz w:val="28"/>
          <w:szCs w:val="28"/>
        </w:rPr>
        <w:t>х. Романов</w:t>
      </w: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В целях охраны зеленых насаждений и упорядочения процедуры выдачи разрешений на пересадку, снос или обрезку зеленых насаждений на территории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AF1A6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Pr="00AF1A66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Областным законом от 03.08.2007         № 747-ЗС «Об охране зеленых насаждений в населенных пунктах Ростовской области</w:t>
      </w:r>
      <w:r w:rsidRPr="00AF1A66">
        <w:rPr>
          <w:sz w:val="28"/>
          <w:szCs w:val="28"/>
        </w:rPr>
        <w:t>,</w:t>
      </w:r>
      <w:r w:rsidRPr="00AF1A6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"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Романовское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РЕШИЛО:</w:t>
      </w:r>
    </w:p>
    <w:p w:rsidR="00D71249" w:rsidRPr="00AF1A66" w:rsidRDefault="00D71249" w:rsidP="00D7124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1. Утвердить Порядок охраны зеленых насаждений в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Романовском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>.</w:t>
      </w:r>
    </w:p>
    <w:p w:rsidR="00D71249" w:rsidRPr="00AF1A66" w:rsidRDefault="00D71249" w:rsidP="00D71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 в средствах массовой информации и подлежит размещения на официальном сайте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D71249" w:rsidP="00D71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F1037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D50E2" w:rsidRPr="00AF1A66">
        <w:rPr>
          <w:rFonts w:ascii="Times New Roman" w:hAnsi="Times New Roman" w:cs="Times New Roman"/>
          <w:sz w:val="28"/>
          <w:szCs w:val="28"/>
        </w:rPr>
        <w:t>на главу</w:t>
      </w:r>
      <w:r w:rsidRPr="00AF1A6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D50E2" w:rsidRPr="00AF1A66">
        <w:rPr>
          <w:rFonts w:ascii="Times New Roman" w:hAnsi="Times New Roman" w:cs="Times New Roman"/>
          <w:sz w:val="28"/>
          <w:szCs w:val="28"/>
        </w:rPr>
        <w:t>и</w:t>
      </w:r>
      <w:r w:rsidRPr="00AF1A66">
        <w:rPr>
          <w:rFonts w:ascii="Times New Roman" w:hAnsi="Times New Roman" w:cs="Times New Roman"/>
          <w:sz w:val="28"/>
          <w:szCs w:val="28"/>
        </w:rPr>
        <w:t xml:space="preserve">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50E2" w:rsidRPr="00AF1A66"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 xml:space="preserve"> С.</w:t>
      </w:r>
      <w:r w:rsidR="00CD50E2" w:rsidRPr="00AF1A66">
        <w:rPr>
          <w:rFonts w:ascii="Times New Roman" w:hAnsi="Times New Roman" w:cs="Times New Roman"/>
          <w:sz w:val="28"/>
          <w:szCs w:val="28"/>
        </w:rPr>
        <w:t>В</w:t>
      </w:r>
      <w:r w:rsidRPr="00AF1A66">
        <w:rPr>
          <w:rFonts w:ascii="Times New Roman" w:hAnsi="Times New Roman" w:cs="Times New Roman"/>
          <w:sz w:val="28"/>
          <w:szCs w:val="28"/>
        </w:rPr>
        <w:t>.</w:t>
      </w:r>
    </w:p>
    <w:p w:rsidR="00D71249" w:rsidRPr="00AF1A66" w:rsidRDefault="00D71249" w:rsidP="00D71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71249" w:rsidRPr="00AF1A66" w:rsidRDefault="00D71249" w:rsidP="00D71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gramStart"/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D71249" w:rsidRPr="00AF1A66" w:rsidRDefault="00D71249" w:rsidP="00D71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="00CD50E2" w:rsidRPr="00AF1A66">
        <w:rPr>
          <w:rFonts w:ascii="Times New Roman" w:hAnsi="Times New Roman" w:cs="Times New Roman"/>
          <w:sz w:val="28"/>
          <w:szCs w:val="28"/>
        </w:rPr>
        <w:t>О</w:t>
      </w:r>
      <w:r w:rsidRPr="00AF1A66">
        <w:rPr>
          <w:rFonts w:ascii="Times New Roman" w:hAnsi="Times New Roman" w:cs="Times New Roman"/>
          <w:sz w:val="28"/>
          <w:szCs w:val="28"/>
        </w:rPr>
        <w:t>.</w:t>
      </w:r>
      <w:r w:rsidR="00CD50E2" w:rsidRPr="00AF1A66">
        <w:rPr>
          <w:rFonts w:ascii="Times New Roman" w:hAnsi="Times New Roman" w:cs="Times New Roman"/>
          <w:sz w:val="28"/>
          <w:szCs w:val="28"/>
        </w:rPr>
        <w:t>В</w:t>
      </w:r>
      <w:r w:rsidRPr="00AF1A66">
        <w:rPr>
          <w:rFonts w:ascii="Times New Roman" w:hAnsi="Times New Roman" w:cs="Times New Roman"/>
          <w:sz w:val="28"/>
          <w:szCs w:val="28"/>
        </w:rPr>
        <w:t>.</w:t>
      </w:r>
      <w:r w:rsidR="00CD50E2" w:rsidRPr="00AF1A66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D71249" w:rsidRPr="00AF1A66" w:rsidRDefault="00D71249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D50E2" w:rsidRPr="00AF1A66" w:rsidRDefault="00CD50E2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D50E2" w:rsidRPr="00AF1A66" w:rsidRDefault="00CD50E2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D50E2" w:rsidRPr="00AF1A66" w:rsidRDefault="00CD50E2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D50E2" w:rsidRDefault="00CD50E2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D5574" w:rsidRDefault="00AD5574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D5574" w:rsidRPr="00AF1A66" w:rsidRDefault="00AD5574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депутатов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1249" w:rsidRPr="00AF1A66" w:rsidRDefault="00D71249" w:rsidP="00D7124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от «</w:t>
      </w:r>
      <w:r w:rsidR="00CD50E2" w:rsidRPr="00AF1A66">
        <w:rPr>
          <w:rFonts w:ascii="Times New Roman" w:hAnsi="Times New Roman" w:cs="Times New Roman"/>
          <w:sz w:val="28"/>
          <w:szCs w:val="28"/>
        </w:rPr>
        <w:t>27</w:t>
      </w:r>
      <w:r w:rsidRPr="00AF1A66">
        <w:rPr>
          <w:rFonts w:ascii="Times New Roman" w:hAnsi="Times New Roman" w:cs="Times New Roman"/>
          <w:sz w:val="28"/>
          <w:szCs w:val="28"/>
        </w:rPr>
        <w:t xml:space="preserve">» </w:t>
      </w:r>
      <w:r w:rsidR="00CD50E2" w:rsidRPr="00AF1A66">
        <w:rPr>
          <w:rFonts w:ascii="Times New Roman" w:hAnsi="Times New Roman" w:cs="Times New Roman"/>
          <w:sz w:val="28"/>
          <w:szCs w:val="28"/>
        </w:rPr>
        <w:t>декабря</w:t>
      </w:r>
      <w:r w:rsidRPr="00AF1A66">
        <w:rPr>
          <w:rFonts w:ascii="Times New Roman" w:hAnsi="Times New Roman" w:cs="Times New Roman"/>
          <w:sz w:val="28"/>
          <w:szCs w:val="28"/>
        </w:rPr>
        <w:t xml:space="preserve"> 201</w:t>
      </w:r>
      <w:r w:rsidR="00CD50E2" w:rsidRPr="00AF1A66">
        <w:rPr>
          <w:rFonts w:ascii="Times New Roman" w:hAnsi="Times New Roman" w:cs="Times New Roman"/>
          <w:sz w:val="28"/>
          <w:szCs w:val="28"/>
        </w:rPr>
        <w:t>8</w:t>
      </w:r>
      <w:r w:rsidRPr="00AF1A6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F1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0E2" w:rsidRPr="00F1037C">
        <w:rPr>
          <w:rFonts w:ascii="Times New Roman" w:hAnsi="Times New Roman" w:cs="Times New Roman"/>
          <w:sz w:val="28"/>
          <w:szCs w:val="28"/>
        </w:rPr>
        <w:t>86</w:t>
      </w:r>
    </w:p>
    <w:p w:rsidR="00D71249" w:rsidRPr="00AF1A66" w:rsidRDefault="00D71249" w:rsidP="00D71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71249" w:rsidRPr="00AF1A66" w:rsidRDefault="00D71249" w:rsidP="00D7124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 xml:space="preserve">охраны зелёных насаждений в </w:t>
      </w:r>
      <w:r w:rsidR="00CD50E2" w:rsidRPr="00AF1A66">
        <w:rPr>
          <w:rFonts w:ascii="Times New Roman" w:hAnsi="Times New Roman" w:cs="Times New Roman"/>
          <w:b/>
          <w:sz w:val="28"/>
          <w:szCs w:val="28"/>
        </w:rPr>
        <w:t>Романовском</w:t>
      </w:r>
      <w:r w:rsidRPr="00AF1A6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D71249" w:rsidRPr="00AF1A66" w:rsidRDefault="00D71249" w:rsidP="00D7124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1249" w:rsidRPr="00AF1A66" w:rsidRDefault="00D71249" w:rsidP="00D7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 xml:space="preserve"> сеть, площадки, скамейки, малые архитектурные формы и т.д.).</w:t>
      </w:r>
    </w:p>
    <w:p w:rsidR="00D71249" w:rsidRPr="00AF1A66" w:rsidRDefault="00D71249" w:rsidP="00D71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D71249" w:rsidRPr="00AF1A66" w:rsidRDefault="00D71249" w:rsidP="00D71249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требования к охране зеленых насаждений в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Романовском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71249" w:rsidRPr="00AF1A66" w:rsidRDefault="00D71249" w:rsidP="00D71249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Администрация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муниципальный правовой акт, учитывающий социально-экономические, природно-климатические</w:t>
      </w:r>
      <w:r w:rsidR="00CD50E2" w:rsidRPr="00AF1A66">
        <w:rPr>
          <w:rFonts w:ascii="Times New Roman" w:hAnsi="Times New Roman" w:cs="Times New Roman"/>
          <w:sz w:val="28"/>
          <w:szCs w:val="28"/>
        </w:rPr>
        <w:t xml:space="preserve"> и другие особенности </w:t>
      </w:r>
      <w:proofErr w:type="gramStart"/>
      <w:r w:rsidR="00CD50E2" w:rsidRPr="00AF1A6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D71249" w:rsidRPr="00AF1A66" w:rsidRDefault="00D71249" w:rsidP="00D7124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D71249" w:rsidRPr="00AF1A66" w:rsidRDefault="00D71249" w:rsidP="00D71249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Основной задачей охраны зеленых насаждений является достижение нормативной обеспеченности зелеными насаждениями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соответствии с градостроительными, санитарными, экологическими и другими нормами и правилами.</w:t>
      </w:r>
    </w:p>
    <w:p w:rsidR="00D71249" w:rsidRPr="00AF1A66" w:rsidRDefault="00D71249" w:rsidP="00D71249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</w:p>
    <w:p w:rsidR="00D71249" w:rsidRPr="00AF1A66" w:rsidRDefault="00D71249" w:rsidP="00D71249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D71249" w:rsidRPr="00AF1A66" w:rsidRDefault="00D71249" w:rsidP="00D71249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D71249" w:rsidRPr="00AF1A66" w:rsidRDefault="00D71249" w:rsidP="00D71249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2. Организация охраны зеленых насаждений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оформляются разрешения</w:t>
      </w:r>
      <w:r w:rsidR="00AD5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5574">
        <w:rPr>
          <w:rFonts w:ascii="Times New Roman" w:hAnsi="Times New Roman" w:cs="Times New Roman"/>
          <w:sz w:val="28"/>
          <w:szCs w:val="28"/>
        </w:rPr>
        <w:t>Приложение 1)</w:t>
      </w:r>
      <w:r w:rsidRPr="00AF1A66">
        <w:rPr>
          <w:rFonts w:ascii="Times New Roman" w:hAnsi="Times New Roman" w:cs="Times New Roman"/>
          <w:sz w:val="28"/>
          <w:szCs w:val="28"/>
        </w:rPr>
        <w:t>.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ab/>
        <w:t xml:space="preserve">2.3. Разрешение оформляется на официальном бланке и подписывается руководителем 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 Подпись заверяется печатью.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ab/>
        <w:t>2.4.  Разрешение содержит: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clear" w:pos="720"/>
          <w:tab w:val="num" w:pos="543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Наименование и сроки производимых работ.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17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16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Условия и требования при производстве работ.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местоположении объект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F1A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>) зеленых насаждений.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41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собственниках земельных участков, землепользователях, землевладельцах, арендаторах земельных участков, на которых производятся работы.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23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зеленых насаждений до и после производства работ.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17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проведении компенсационного озеленения в случае, предусмотренном пунктом 3 части 5 статьи 3 Областного закона Ростовской области от 03.08.2007 N 747-ЗС  "Об охране зеленых насаждений в населенных пунктах Ростовской области"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3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разработке проектно-сметной документации в случаях, предусмотренных настоящим Порядком.</w:t>
      </w:r>
    </w:p>
    <w:p w:rsidR="00D71249" w:rsidRPr="00AF1A66" w:rsidRDefault="00D71249" w:rsidP="00D71249">
      <w:pPr>
        <w:pStyle w:val="1"/>
        <w:numPr>
          <w:ilvl w:val="2"/>
          <w:numId w:val="9"/>
        </w:numPr>
        <w:shd w:val="clear" w:color="auto" w:fill="auto"/>
        <w:tabs>
          <w:tab w:val="left" w:pos="116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Иную информацию.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7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План-схема составляется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</w:t>
      </w:r>
      <w:r w:rsidRPr="00AF1A66">
        <w:rPr>
          <w:rFonts w:ascii="Times New Roman" w:hAnsi="Times New Roman" w:cs="Times New Roman"/>
          <w:sz w:val="28"/>
          <w:szCs w:val="28"/>
        </w:rPr>
        <w:lastRenderedPageBreak/>
        <w:t>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0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на территории которых возникла чрезвычайная ситуация.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В данном случае оформление разрешения не требуется.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При проведении работ, указанных в пункте 2.9 настоящего раздела, производится фот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фот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1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составленного акта оценки действующей комиссией, созданной постановлением Администрации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подписанного всеми членами комиссии состояния зеленых насаждений. К разрешению прилагаются фот</w:t>
      </w:r>
      <w:proofErr w:type="gramStart"/>
      <w:r w:rsidR="00D71249" w:rsidRPr="00AF1A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1249" w:rsidRPr="00AF1A66">
        <w:rPr>
          <w:rFonts w:ascii="Times New Roman" w:hAnsi="Times New Roman" w:cs="Times New Roman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>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</w:t>
      </w:r>
      <w:r w:rsidR="00D71249" w:rsidRPr="00AF1A6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специалисты-экологи </w:t>
      </w:r>
      <w:r w:rsidRPr="00AF1A66">
        <w:rPr>
          <w:rFonts w:ascii="Times New Roman" w:hAnsi="Times New Roman" w:cs="Times New Roman"/>
          <w:sz w:val="28"/>
          <w:szCs w:val="28"/>
        </w:rPr>
        <w:t>Дубовского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="00D71249" w:rsidRPr="00AF1A66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насаждениями. При отсутствии указанных организаций в </w:t>
      </w:r>
      <w:r w:rsidRPr="00AF1A66">
        <w:rPr>
          <w:rFonts w:ascii="Times New Roman" w:hAnsi="Times New Roman" w:cs="Times New Roman"/>
          <w:sz w:val="28"/>
          <w:szCs w:val="28"/>
        </w:rPr>
        <w:t>Романовском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сельском поселении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пересадка зеленых насаждений, по согласованию с Администрацией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20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пунктах 2.14-2.16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2.3-2.5 настоящего раздела. Контроль производства работ и учет их результатов осуществляются в соответствии с настоящим Порядком.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 случае невозможности пересадки деревьев по заключению экспертной группа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2.13-2.17 настоящего раздела.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оформляет разрешение в соответствии с требованиями настоящего Порядка.</w:t>
      </w:r>
    </w:p>
    <w:p w:rsidR="00D71249" w:rsidRPr="00AF1A66" w:rsidRDefault="00D71249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r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="00D71249"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CD50E2" w:rsidP="00D71249">
      <w:pPr>
        <w:pStyle w:val="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</w:t>
      </w:r>
      <w:r w:rsidR="00D71249" w:rsidRPr="00AF1A66">
        <w:rPr>
          <w:rFonts w:ascii="Times New Roman" w:hAnsi="Times New Roman" w:cs="Times New Roman"/>
          <w:sz w:val="28"/>
          <w:szCs w:val="28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2.24.</w:t>
      </w:r>
      <w:r w:rsidR="00CD50E2" w:rsidRPr="00AF1A66">
        <w:rPr>
          <w:rFonts w:ascii="Times New Roman" w:hAnsi="Times New Roman" w:cs="Times New Roman"/>
          <w:sz w:val="28"/>
          <w:szCs w:val="28"/>
        </w:rPr>
        <w:t xml:space="preserve">  </w:t>
      </w:r>
      <w:r w:rsidRPr="00AF1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AF1A66">
        <w:rPr>
          <w:rStyle w:val="105pt"/>
          <w:rFonts w:ascii="Times New Roman" w:hAnsi="Times New Roman" w:cs="Times New Roman"/>
          <w:sz w:val="28"/>
          <w:szCs w:val="28"/>
        </w:rPr>
        <w:t>уничтожения</w:t>
      </w:r>
      <w:r w:rsidRPr="00AF1A66">
        <w:rPr>
          <w:rFonts w:ascii="Times New Roman" w:hAnsi="Times New Roman" w:cs="Times New Roman"/>
          <w:sz w:val="28"/>
          <w:szCs w:val="28"/>
        </w:rPr>
        <w:t xml:space="preserve"> жизнеспособных зеленых насаждений.</w:t>
      </w:r>
      <w:proofErr w:type="gramEnd"/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    2.25.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  <w:proofErr w:type="gramEnd"/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2.26. В случае выявления повреждения и (или) уничтожения зеленых насаждений должностное лицо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2.27.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2.28.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2.29. Сухостойные деревья подлежат спилу в любое время года.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3. Создание зеленых насаждений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осуществляется в соответствии с долгосрочными комплексными планами озеленения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F1A6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разработанными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законодательством порядке.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AF1A66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AF1A66">
        <w:rPr>
          <w:rFonts w:ascii="Times New Roman" w:hAnsi="Times New Roman" w:cs="Times New Roman"/>
          <w:sz w:val="28"/>
          <w:szCs w:val="28"/>
        </w:rPr>
        <w:t xml:space="preserve"> от обочины до тротуара;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- 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AF1A66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AF1A66">
        <w:rPr>
          <w:rFonts w:ascii="Times New Roman" w:hAnsi="Times New Roman" w:cs="Times New Roman"/>
          <w:sz w:val="28"/>
          <w:szCs w:val="28"/>
        </w:rPr>
        <w:t>;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AF1A66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AF1A66">
        <w:rPr>
          <w:rFonts w:ascii="Times New Roman" w:hAnsi="Times New Roman" w:cs="Times New Roman"/>
          <w:sz w:val="28"/>
          <w:szCs w:val="28"/>
        </w:rPr>
        <w:t>;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AF1A66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AF1A66">
        <w:rPr>
          <w:rFonts w:ascii="Times New Roman" w:hAnsi="Times New Roman" w:cs="Times New Roman"/>
          <w:sz w:val="28"/>
          <w:szCs w:val="28"/>
        </w:rPr>
        <w:t>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Разработку документации, указанной в пункте 3.5 настоящего раздела, ее согласование с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Зеленые насаждения считаются созданными после проведения полного комплекса 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приживаемости. Сроки полной приживаемости устанавливаются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но не менее 2 лет.</w:t>
      </w:r>
    </w:p>
    <w:p w:rsidR="00D71249" w:rsidRPr="00AF1A66" w:rsidRDefault="00D71249" w:rsidP="00D71249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4. Сохранение зеленых насаждений</w:t>
      </w:r>
    </w:p>
    <w:p w:rsidR="00D71249" w:rsidRPr="00AF1A66" w:rsidRDefault="00D71249" w:rsidP="00D71249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</w:t>
      </w:r>
      <w:r w:rsidRPr="00AF1A66">
        <w:rPr>
          <w:rFonts w:ascii="Times New Roman" w:hAnsi="Times New Roman" w:cs="Times New Roman"/>
          <w:sz w:val="28"/>
          <w:szCs w:val="28"/>
        </w:rPr>
        <w:lastRenderedPageBreak/>
        <w:t>числе с элементами ландшафтной перепланировки, а также по борьбе с вредителями и болезнями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A66">
        <w:rPr>
          <w:rFonts w:ascii="Times New Roman" w:hAnsi="Times New Roman" w:cs="Times New Roman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D71249" w:rsidRPr="00AF1A66" w:rsidRDefault="00D71249" w:rsidP="00D71249">
      <w:pPr>
        <w:pStyle w:val="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5. Оценка состояния зеленых насаждений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Основные составляющие системы оценки состояния зеленых насаждений:</w:t>
      </w:r>
    </w:p>
    <w:p w:rsidR="00D71249" w:rsidRPr="00AF1A66" w:rsidRDefault="00D71249" w:rsidP="00D71249">
      <w:pPr>
        <w:pStyle w:val="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Выявление и идентификация причин ухудшения состояния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</w:t>
      </w:r>
      <w:r w:rsidR="00CD50E2" w:rsidRPr="00AF1A66">
        <w:rPr>
          <w:rFonts w:ascii="Times New Roman" w:hAnsi="Times New Roman" w:cs="Times New Roman"/>
          <w:sz w:val="28"/>
          <w:szCs w:val="28"/>
        </w:rPr>
        <w:t>ен</w:t>
      </w:r>
      <w:r w:rsidRPr="00AF1A66">
        <w:rPr>
          <w:rFonts w:ascii="Times New Roman" w:hAnsi="Times New Roman" w:cs="Times New Roman"/>
          <w:sz w:val="28"/>
          <w:szCs w:val="28"/>
        </w:rPr>
        <w:t>ий выдается экспертное заключение специализированной организации.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Инвентарный план.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Наименование ответственного владельца.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Режим охраны и использования.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Установленное функциональное назначение земельного участка.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Общая площадь объекта (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>)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Количество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Видовой состав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Состояние зеленых насаждений (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>).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Романовским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сельским поселением, который утверждается должностным лицом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курирующим вопросы охраны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Оперативная оценка состояния зеленых насаждений проводится: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lastRenderedPageBreak/>
        <w:t xml:space="preserve">для отнесения деревьев и кустарников к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и сухостойным;</w:t>
      </w:r>
    </w:p>
    <w:p w:rsidR="00D71249" w:rsidRPr="00AF1A66" w:rsidRDefault="00D71249" w:rsidP="00CD50E2">
      <w:pPr>
        <w:pStyle w:val="1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</w:t>
      </w:r>
      <w:r w:rsidR="00CD50E2" w:rsidRPr="00AF1A66">
        <w:rPr>
          <w:rFonts w:ascii="Times New Roman" w:hAnsi="Times New Roman" w:cs="Times New Roman"/>
          <w:sz w:val="28"/>
          <w:szCs w:val="28"/>
        </w:rPr>
        <w:t xml:space="preserve"> </w:t>
      </w:r>
      <w:r w:rsidRPr="00AF1A66">
        <w:rPr>
          <w:rFonts w:ascii="Times New Roman" w:hAnsi="Times New Roman" w:cs="Times New Roman"/>
          <w:sz w:val="28"/>
          <w:szCs w:val="28"/>
        </w:rPr>
        <w:t>разрешении;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D71249" w:rsidRPr="00AF1A66" w:rsidRDefault="00D71249" w:rsidP="00D7124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иных случаях, установленных органом местного самоуправления.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Акт оценки состояния зеленых насаждений содержит: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местоположении зелёных насаждений.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41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об уничтожении и (или) повреждении зеленых насаждений с нарушением требований Областного закона.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компенсационном озеленении.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Информацию о возмещении вреда окружающей среде.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Информацию об отнесении зеленых насаждений к 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>.</w:t>
      </w:r>
    </w:p>
    <w:p w:rsidR="00D71249" w:rsidRPr="00AF1A66" w:rsidRDefault="00D71249" w:rsidP="00D71249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Иную информацию.</w:t>
      </w:r>
    </w:p>
    <w:p w:rsidR="00D71249" w:rsidRPr="00AF1A66" w:rsidRDefault="00D71249" w:rsidP="00AD5574">
      <w:pPr>
        <w:pStyle w:val="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Акт оценки состояния зеленых насаждений оформляется на официальном бланке Администрации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.</w:t>
      </w:r>
      <w:r w:rsidR="00AD55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574">
        <w:rPr>
          <w:rFonts w:ascii="Times New Roman" w:hAnsi="Times New Roman" w:cs="Times New Roman"/>
          <w:sz w:val="28"/>
          <w:szCs w:val="28"/>
        </w:rPr>
        <w:t xml:space="preserve"> Приложение 2 ).</w:t>
      </w:r>
      <w:r w:rsidRPr="00AF1A66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 составляется и подписывается комиссией созданной Администрацией </w:t>
      </w:r>
      <w:r w:rsidR="00CD50E2" w:rsidRPr="00AF1A66">
        <w:rPr>
          <w:rFonts w:ascii="Times New Roman" w:hAnsi="Times New Roman" w:cs="Times New Roman"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sz w:val="28"/>
          <w:szCs w:val="28"/>
        </w:rPr>
        <w:t xml:space="preserve"> сельского поселения или в случае, предусмотренном пунктом 2.21 раздела 2 настоящего Порядка, - комиссией.</w:t>
      </w:r>
    </w:p>
    <w:p w:rsidR="00D71249" w:rsidRPr="00AF1A66" w:rsidRDefault="00D71249" w:rsidP="00D71249">
      <w:pPr>
        <w:pStyle w:val="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AF1A66">
      <w:pPr>
        <w:pStyle w:val="1"/>
        <w:shd w:val="clear" w:color="auto" w:fill="auto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 xml:space="preserve">6. Организация уборки </w:t>
      </w:r>
      <w:r w:rsidR="00CD50E2" w:rsidRPr="00AF1A66"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D71249" w:rsidRPr="00AF1A66" w:rsidRDefault="00D71249" w:rsidP="00AF1A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6.1. На территориях охранных зон и зон эксплуатационной ответственности электр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>, газо-, водо-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сетей.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7. Содержание объектов благоустройства территории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lastRenderedPageBreak/>
        <w:t>7.1. Вывоз порубочных остатков после сноса и обрезки деревьев осуществляется организациями, производящими работы: с центральных улиц - в течение 1 суток; с остальных улиц и дворовых территорий - в течение 3 суток.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удаляются: с центральных и магистральных улиц - в течение одного месяца; с улиц районного значения и дворовых территорий - в течение 3 месяцев.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В зимний период при температуре ниже -10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работы по фрезерованию и корчевке пней не проводятся.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7.2. Упавшие вследствие возникновения аварийной (чрезвычайной) ситуации деревья должны быть удалены собственниками и владельцами соответствующих территорий: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 проезжей части дорог и от линий электропередач - в течение 2 часов с момента обнаружения;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 тротуаров, от фасадов жилых и производственных зданий - в течение суток с момента обнаружения;</w:t>
      </w:r>
    </w:p>
    <w:p w:rsidR="00D71249" w:rsidRPr="00AF1A66" w:rsidRDefault="00D71249" w:rsidP="00D712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с других территорий - в течение 2 суток с момента обнаружения.</w:t>
      </w:r>
    </w:p>
    <w:p w:rsidR="00D71249" w:rsidRPr="00AF1A66" w:rsidRDefault="00D71249" w:rsidP="00F103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Деревья, упавшие в охранной зоне инженерных сетей вследствие возникновения аварийной (чрезвычайной) ситуации, должны быть удалены в течение трех часов собственниками или владельцами инженерных сетей.</w:t>
      </w:r>
    </w:p>
    <w:p w:rsidR="00D71249" w:rsidRPr="00AF1A66" w:rsidRDefault="00D71249" w:rsidP="00D712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 xml:space="preserve">8. Порядок уборки на территории </w:t>
      </w:r>
      <w:r w:rsidR="00CD50E2" w:rsidRPr="00AF1A66"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AF1A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1249" w:rsidRPr="00AF1A66" w:rsidRDefault="00D71249" w:rsidP="00D71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AF1A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1A66">
        <w:rPr>
          <w:rFonts w:ascii="Times New Roman" w:hAnsi="Times New Roman" w:cs="Times New Roman"/>
          <w:sz w:val="28"/>
          <w:szCs w:val="28"/>
        </w:rPr>
        <w:t xml:space="preserve"> период листопада сгребание опавшей листвы с газонных частей объектов озеленения, улиц, внутриквартальных и дворовых территорий обеспечивают собственники (владельцы) указанных территорий.</w:t>
      </w:r>
    </w:p>
    <w:p w:rsidR="00D71249" w:rsidRPr="00AF1A66" w:rsidRDefault="00D71249" w:rsidP="00D71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 xml:space="preserve">Листва, собранная открытым способом, подлежит вывозу незамедлительно после сгребания; листва, собранная в пакеты или иные емкости, предотвращающие ее </w:t>
      </w:r>
      <w:proofErr w:type="spellStart"/>
      <w:r w:rsidRPr="00AF1A66">
        <w:rPr>
          <w:rFonts w:ascii="Times New Roman" w:hAnsi="Times New Roman" w:cs="Times New Roman"/>
          <w:sz w:val="28"/>
          <w:szCs w:val="28"/>
        </w:rPr>
        <w:t>разлетание</w:t>
      </w:r>
      <w:proofErr w:type="spellEnd"/>
      <w:r w:rsidRPr="00AF1A66">
        <w:rPr>
          <w:rFonts w:ascii="Times New Roman" w:hAnsi="Times New Roman" w:cs="Times New Roman"/>
          <w:sz w:val="28"/>
          <w:szCs w:val="28"/>
        </w:rPr>
        <w:t>, подлежит вывозу в течение 1 суток после выполнения работ.</w:t>
      </w:r>
    </w:p>
    <w:p w:rsidR="00D71249" w:rsidRPr="00AF1A66" w:rsidRDefault="00D71249" w:rsidP="00D71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Запрещается оставление собранной листвы на период более 1 суток независимо от категории объекта благоустройства территории, способа сбора и хранения.</w:t>
      </w:r>
    </w:p>
    <w:p w:rsidR="00D71249" w:rsidRPr="00AF1A66" w:rsidRDefault="00D71249" w:rsidP="00D71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249" w:rsidRPr="00AF1A66" w:rsidRDefault="00D71249" w:rsidP="00AF1A66">
      <w:pPr>
        <w:pStyle w:val="1"/>
        <w:shd w:val="clear" w:color="auto" w:fill="auto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6"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настоящего Порядка</w:t>
      </w:r>
    </w:p>
    <w:p w:rsidR="00D71249" w:rsidRPr="00AF1A66" w:rsidRDefault="00D71249" w:rsidP="00AF1A66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66">
        <w:rPr>
          <w:rFonts w:ascii="Times New Roman" w:hAnsi="Times New Roman" w:cs="Times New Roman"/>
          <w:sz w:val="28"/>
          <w:szCs w:val="28"/>
        </w:rPr>
        <w:t>9.1.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D71249" w:rsidRPr="00AF1A66" w:rsidRDefault="00D71249" w:rsidP="00D71249">
      <w:pPr>
        <w:pStyle w:val="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AD5574" w:rsidRDefault="00AD5574" w:rsidP="00AD5574">
      <w:pPr>
        <w:spacing w:after="0" w:line="240" w:lineRule="auto"/>
        <w:jc w:val="both"/>
        <w:rPr>
          <w:sz w:val="28"/>
          <w:szCs w:val="28"/>
        </w:rPr>
      </w:pPr>
    </w:p>
    <w:p w:rsidR="00AD5574" w:rsidRPr="00E959B7" w:rsidRDefault="00AD5574" w:rsidP="00AD557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Приложение N 1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к Порядку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охраны зеленых насаждений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</w:r>
      <w:r w:rsidRPr="00E959B7">
        <w:rPr>
          <w:rFonts w:ascii="Times New Roman" w:eastAsia="Times New Roman" w:hAnsi="Times New Roman" w:cs="Times New Roman"/>
          <w:b/>
          <w:sz w:val="28"/>
          <w:szCs w:val="28"/>
        </w:rPr>
        <w:t>     Разрешение на уничтожение и (или) повреждение зеленых насаждений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от __________ N _____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    1. Наименование производимых работ:____________________________________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959B7">
        <w:rPr>
          <w:rFonts w:ascii="Times New Roman" w:eastAsia="Times New Roman" w:hAnsi="Times New Roman" w:cs="Times New Roman"/>
        </w:rPr>
        <w:t>(указывается в соответствии с постановлением Правительства Р</w:t>
      </w:r>
      <w:r>
        <w:rPr>
          <w:rFonts w:ascii="Times New Roman" w:eastAsia="Times New Roman" w:hAnsi="Times New Roman" w:cs="Times New Roman"/>
        </w:rPr>
        <w:t>О</w:t>
      </w:r>
      <w:r w:rsidRPr="00E959B7">
        <w:rPr>
          <w:rFonts w:ascii="Times New Roman" w:eastAsia="Times New Roman" w:hAnsi="Times New Roman" w:cs="Times New Roman"/>
        </w:rPr>
        <w:t xml:space="preserve">  от 30.08.2012 N 819 "Об утверждении Порядка охраны зеленых  насаждений в населенных пунктах Ростовской области")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2. Сроки производимых работ:___________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3. Информация о юридическом или физическом лице, получившем разрешение: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E959B7">
        <w:rPr>
          <w:rFonts w:ascii="Times New Roman" w:eastAsia="Times New Roman" w:hAnsi="Times New Roman" w:cs="Times New Roman"/>
        </w:rPr>
        <w:t>реквизиты юридического лица, индивидуального предпринимателя, паспортные   данные физического лица)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4. Информация      о      непосредственном      исполнителе      работ: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59B7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 паспортные  данные физического лица)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5. Условия      и      требования     при      производстве      работ: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6. Информация   о   местоположении   объект</w:t>
      </w:r>
      <w:proofErr w:type="gramStart"/>
      <w:r w:rsidRPr="00E959B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959B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59B7">
        <w:rPr>
          <w:rFonts w:ascii="Times New Roman" w:eastAsia="Times New Roman" w:hAnsi="Times New Roman" w:cs="Times New Roman"/>
          <w:sz w:val="28"/>
          <w:szCs w:val="28"/>
        </w:rPr>
        <w:t>)   зеленых  насаждений: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7.  Информация  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бственниках земельных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959B7">
        <w:rPr>
          <w:rFonts w:ascii="Times New Roman" w:eastAsia="Times New Roman" w:hAnsi="Times New Roman" w:cs="Times New Roman"/>
          <w:sz w:val="28"/>
          <w:szCs w:val="28"/>
        </w:rPr>
        <w:t>емлепользователях</w:t>
      </w:r>
      <w:proofErr w:type="spellEnd"/>
      <w:r w:rsidRPr="00E959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землевладельцах,  арендаторах  земельных  участков, на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оторых производятся 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работы_____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</w:t>
      </w:r>
      <w:r w:rsidRPr="00E959B7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 паспортные данные физического лица)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 xml:space="preserve">    8. Количественные  и  качественные  характеристики  зеленых  насаждений 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и после производства 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работ:_____________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9. Информация     о     планируемом     компенсационном     озеленении</w:t>
      </w:r>
      <w:proofErr w:type="gramStart"/>
      <w:r w:rsidRPr="00E959B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</w:rPr>
        <w:t>   (количественные и качественные характеристики, сроки, место высадки)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10. Информация     о     проведенном     компенсационном    озеленении: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959B7">
        <w:rPr>
          <w:rFonts w:ascii="Times New Roman" w:eastAsia="Times New Roman" w:hAnsi="Times New Roman" w:cs="Times New Roman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  и (или) дополнительной высадке)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11. Информация    о    разработке     проектно-сметной    документации: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12. Отметка о выполнении работ  в соответствии  с условиями разрешения</w:t>
      </w:r>
      <w:proofErr w:type="gramStart"/>
      <w:r w:rsidRPr="00E959B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13. Иная информация: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B7">
        <w:rPr>
          <w:rFonts w:ascii="Times New Roman" w:eastAsia="Times New Roman" w:hAnsi="Times New Roman" w:cs="Times New Roman"/>
          <w:sz w:val="24"/>
          <w:szCs w:val="24"/>
        </w:rPr>
        <w:t xml:space="preserve">    Приложение:   акт   оценки  состояния  зеленых  насаждений,  план-схема 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4"/>
          <w:szCs w:val="24"/>
        </w:rPr>
        <w:t>территории, фот</w:t>
      </w:r>
      <w:proofErr w:type="gramStart"/>
      <w:r w:rsidRPr="00E959B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959B7">
        <w:rPr>
          <w:rFonts w:ascii="Times New Roman" w:eastAsia="Times New Roman" w:hAnsi="Times New Roman" w:cs="Times New Roman"/>
          <w:sz w:val="24"/>
          <w:szCs w:val="24"/>
        </w:rPr>
        <w:t xml:space="preserve"> (или) видеоматериалы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    ____________________              __________              ____________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 xml:space="preserve">        (должность)                    (подпись)                 ФИО 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    М.П.</w:t>
      </w: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Default="00AD5574" w:rsidP="00AD5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574" w:rsidRPr="00E959B7" w:rsidRDefault="00AD5574" w:rsidP="00AD5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br/>
      </w:r>
      <w:r w:rsidRPr="00E959B7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E959B7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E959B7">
        <w:rPr>
          <w:rFonts w:ascii="Times New Roman" w:eastAsia="Times New Roman" w:hAnsi="Times New Roman" w:cs="Times New Roman"/>
          <w:sz w:val="24"/>
          <w:szCs w:val="24"/>
        </w:rPr>
        <w:br/>
        <w:t>охраны зеленых насаждений</w:t>
      </w:r>
      <w:r w:rsidRPr="00E95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E959B7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оценки состояния зеленых насаждений 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от __________ N 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    1. Информация о местоположении зелен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насаждений:_______________ 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2.  Информация  о собственниках земельных участков, землепользователях,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землевладельцах,  арендаторах  земельных  участков, на которых произрастают зеленые нас</w:t>
      </w:r>
      <w:r>
        <w:rPr>
          <w:rFonts w:ascii="Times New Roman" w:eastAsia="Times New Roman" w:hAnsi="Times New Roman" w:cs="Times New Roman"/>
          <w:sz w:val="28"/>
          <w:szCs w:val="28"/>
        </w:rPr>
        <w:t>аждения:____________________________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</w:rPr>
        <w:t>       </w:t>
      </w:r>
      <w:proofErr w:type="gramStart"/>
      <w:r w:rsidRPr="00E959B7">
        <w:rPr>
          <w:rFonts w:ascii="Times New Roman" w:eastAsia="Times New Roman" w:hAnsi="Times New Roman" w:cs="Times New Roman"/>
        </w:rPr>
        <w:t>(реквизиты юридического лица, индивидуального предпринимателя,</w:t>
      </w:r>
      <w:proofErr w:type="gramEnd"/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9B7">
        <w:rPr>
          <w:rFonts w:ascii="Times New Roman" w:eastAsia="Times New Roman" w:hAnsi="Times New Roman" w:cs="Times New Roman"/>
        </w:rPr>
        <w:t>                   паспортные данные физического лица)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br/>
        <w:t>    3. Количественные и качественные характеристики зеленых насаждений: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932"/>
        <w:gridCol w:w="1387"/>
        <w:gridCol w:w="1010"/>
        <w:gridCol w:w="1162"/>
        <w:gridCol w:w="1062"/>
        <w:gridCol w:w="1276"/>
        <w:gridCol w:w="1861"/>
      </w:tblGrid>
      <w:tr w:rsidR="00AD5574" w:rsidRPr="00E959B7" w:rsidTr="000503CD">
        <w:trPr>
          <w:trHeight w:val="15"/>
          <w:tblCellSpacing w:w="15" w:type="dxa"/>
        </w:trPr>
        <w:tc>
          <w:tcPr>
            <w:tcW w:w="710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Диаметр </w:t>
            </w:r>
          </w:p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деревьев (кустарников), штук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снос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обрезка </w:t>
            </w: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живых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сухих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574" w:rsidRPr="00E959B7" w:rsidRDefault="00AD5574" w:rsidP="0005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74" w:rsidRPr="00E959B7" w:rsidTr="000503CD">
        <w:trPr>
          <w:tblCellSpacing w:w="15" w:type="dxa"/>
        </w:trPr>
        <w:tc>
          <w:tcPr>
            <w:tcW w:w="9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59B7" w:rsidRPr="00E959B7" w:rsidRDefault="00AD5574" w:rsidP="00050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подлежит сносу</w:t>
            </w:r>
            <w:proofErr w:type="gramStart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E959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обрезке -</w:t>
            </w:r>
          </w:p>
        </w:tc>
      </w:tr>
    </w:tbl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4. Информация о компенсационном озеленении:________________________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 xml:space="preserve">    5. Информация об отнесении зеленых насаждений к </w:t>
      </w:r>
      <w:proofErr w:type="gramStart"/>
      <w:r w:rsidRPr="00E959B7">
        <w:rPr>
          <w:rFonts w:ascii="Times New Roman" w:eastAsia="Times New Roman" w:hAnsi="Times New Roman" w:cs="Times New Roman"/>
          <w:sz w:val="28"/>
          <w:szCs w:val="28"/>
        </w:rPr>
        <w:t>аварийно-опасным</w:t>
      </w:r>
      <w:proofErr w:type="gramEnd"/>
      <w:r w:rsidRPr="00E959B7">
        <w:rPr>
          <w:rFonts w:ascii="Times New Roman" w:eastAsia="Times New Roman" w:hAnsi="Times New Roman" w:cs="Times New Roman"/>
          <w:sz w:val="28"/>
          <w:szCs w:val="28"/>
        </w:rPr>
        <w:t>:______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E9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74" w:rsidRPr="00E959B7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   6. Иная информация:____________________________________________________.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B7">
        <w:rPr>
          <w:rFonts w:ascii="Times New Roman" w:eastAsia="Times New Roman" w:hAnsi="Times New Roman" w:cs="Times New Roman"/>
          <w:sz w:val="24"/>
          <w:szCs w:val="24"/>
        </w:rPr>
        <w:t xml:space="preserve">    Приложение:   акт   оценки  состояния  зеленых  насаждений,  план-схема </w:t>
      </w:r>
    </w:p>
    <w:p w:rsidR="00AD5574" w:rsidRPr="0050270C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B7">
        <w:rPr>
          <w:rFonts w:ascii="Times New Roman" w:eastAsia="Times New Roman" w:hAnsi="Times New Roman" w:cs="Times New Roman"/>
          <w:sz w:val="24"/>
          <w:szCs w:val="24"/>
        </w:rPr>
        <w:t>территории, фот</w:t>
      </w:r>
      <w:proofErr w:type="gramStart"/>
      <w:r w:rsidRPr="00E959B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959B7">
        <w:rPr>
          <w:rFonts w:ascii="Times New Roman" w:eastAsia="Times New Roman" w:hAnsi="Times New Roman" w:cs="Times New Roman"/>
          <w:sz w:val="24"/>
          <w:szCs w:val="24"/>
        </w:rPr>
        <w:t xml:space="preserve"> (или) видеоматериалы.</w:t>
      </w:r>
    </w:p>
    <w:p w:rsidR="00AD5574" w:rsidRPr="00E959B7" w:rsidRDefault="00AD5574" w:rsidP="00AD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> ____________________               __________              ____________</w:t>
      </w:r>
    </w:p>
    <w:p w:rsidR="00AD5574" w:rsidRPr="0050270C" w:rsidRDefault="00AD5574" w:rsidP="00A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sz w:val="28"/>
          <w:szCs w:val="28"/>
        </w:rPr>
        <w:t xml:space="preserve">        (должность)                     (подпись)                 ФИО </w:t>
      </w:r>
      <w:bookmarkStart w:id="0" w:name="_GoBack"/>
      <w:bookmarkEnd w:id="0"/>
    </w:p>
    <w:sectPr w:rsidR="00AD5574" w:rsidRPr="0050270C" w:rsidSect="00AD5574">
      <w:headerReference w:type="default" r:id="rId7"/>
      <w:headerReference w:type="first" r:id="rId8"/>
      <w:footerReference w:type="firs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Default="00F10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Default="00F10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F103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Pr="00382253" w:rsidRDefault="00F1037C" w:rsidP="00382253">
    <w:pPr>
      <w:pStyle w:val="a3"/>
    </w:pPr>
    <w:r w:rsidRPr="00382253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9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574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1A66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0E2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1249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3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1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249"/>
    <w:rPr>
      <w:rFonts w:eastAsiaTheme="minorEastAsia"/>
      <w:lang w:eastAsia="ru-RU"/>
    </w:rPr>
  </w:style>
  <w:style w:type="paragraph" w:styleId="a5">
    <w:name w:val="Title"/>
    <w:basedOn w:val="a"/>
    <w:link w:val="a6"/>
    <w:uiPriority w:val="10"/>
    <w:qFormat/>
    <w:rsid w:val="00D7124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D7124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7124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1249"/>
    <w:pPr>
      <w:shd w:val="clear" w:color="auto" w:fill="FFFFFF"/>
      <w:spacing w:before="240" w:after="240" w:line="276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_"/>
    <w:basedOn w:val="a0"/>
    <w:link w:val="1"/>
    <w:rsid w:val="00D71249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D7124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D71249"/>
    <w:pPr>
      <w:shd w:val="clear" w:color="auto" w:fill="FFFFFF"/>
      <w:spacing w:after="240" w:line="281" w:lineRule="exact"/>
    </w:pPr>
    <w:rPr>
      <w:rFonts w:eastAsiaTheme="minorHAns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3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1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249"/>
    <w:rPr>
      <w:rFonts w:eastAsiaTheme="minorEastAsia"/>
      <w:lang w:eastAsia="ru-RU"/>
    </w:rPr>
  </w:style>
  <w:style w:type="paragraph" w:styleId="a5">
    <w:name w:val="Title"/>
    <w:basedOn w:val="a"/>
    <w:link w:val="a6"/>
    <w:uiPriority w:val="10"/>
    <w:qFormat/>
    <w:rsid w:val="00D7124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D7124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7124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1249"/>
    <w:pPr>
      <w:shd w:val="clear" w:color="auto" w:fill="FFFFFF"/>
      <w:spacing w:before="240" w:after="240" w:line="276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_"/>
    <w:basedOn w:val="a0"/>
    <w:link w:val="1"/>
    <w:rsid w:val="00D71249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D7124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D71249"/>
    <w:pPr>
      <w:shd w:val="clear" w:color="auto" w:fill="FFFFFF"/>
      <w:spacing w:after="240" w:line="281" w:lineRule="exact"/>
    </w:pPr>
    <w:rPr>
      <w:rFonts w:eastAsiaTheme="minorHAns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3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2019-01-18T14:40:00Z</cp:lastPrinted>
  <dcterms:created xsi:type="dcterms:W3CDTF">2019-01-18T10:53:00Z</dcterms:created>
  <dcterms:modified xsi:type="dcterms:W3CDTF">2019-01-18T14:42:00Z</dcterms:modified>
</cp:coreProperties>
</file>