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CC0" w:rsidRDefault="000E4CC0">
      <w:pPr>
        <w:pStyle w:val="BodyText"/>
        <w:jc w:val="right"/>
        <w:rPr>
          <w:rFonts w:cs="Times New Roman"/>
          <w:color w:val="000000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 3</w:t>
      </w:r>
    </w:p>
    <w:p w:rsidR="000E4CC0" w:rsidRDefault="000E4CC0">
      <w:pPr>
        <w:jc w:val="right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к постановлению</w:t>
      </w:r>
    </w:p>
    <w:p w:rsidR="000E4CC0" w:rsidRDefault="000E4CC0">
      <w:pPr>
        <w:jc w:val="right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Администрации</w:t>
      </w:r>
    </w:p>
    <w:p w:rsidR="000E4CC0" w:rsidRDefault="000E4CC0">
      <w:pPr>
        <w:jc w:val="right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Романовского сельского поселения</w:t>
      </w:r>
    </w:p>
    <w:p w:rsidR="000E4CC0" w:rsidRDefault="000E4CC0">
      <w:pPr>
        <w:jc w:val="right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от 25.05. 2016  № 52</w:t>
      </w:r>
    </w:p>
    <w:p w:rsidR="000E4CC0" w:rsidRDefault="000E4CC0">
      <w:pPr>
        <w:pStyle w:val="ConsPlusTitle"/>
        <w:widowControl/>
        <w:ind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CC0" w:rsidRDefault="000E4CC0">
      <w:pPr>
        <w:pStyle w:val="ConsPlusNormal"/>
        <w:jc w:val="right"/>
        <w:outlineLvl w:val="0"/>
      </w:pPr>
      <w:bookmarkStart w:id="0" w:name="Par172"/>
      <w:bookmarkEnd w:id="0"/>
    </w:p>
    <w:p w:rsidR="000E4CC0" w:rsidRDefault="000E4CC0">
      <w:pPr>
        <w:pStyle w:val="ConsPlusNormal"/>
      </w:pPr>
    </w:p>
    <w:p w:rsidR="000E4CC0" w:rsidRDefault="000E4C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ИНВЕНТАРИЗАЦИИ ЗЕМЕЛЬ</w:t>
      </w:r>
    </w:p>
    <w:p w:rsidR="000E4CC0" w:rsidRDefault="000E4C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РОМАНОВСКОГО СЕЛЬСКОГО ПОСЕЛЕНИЯ</w:t>
      </w:r>
    </w:p>
    <w:p w:rsidR="000E4CC0" w:rsidRDefault="000E4CC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(наименование сельского поселения)</w:t>
      </w:r>
    </w:p>
    <w:p w:rsidR="000E4CC0" w:rsidRDefault="000E4CC0">
      <w:pPr>
        <w:pStyle w:val="ConsPlusNonformat"/>
        <w:jc w:val="center"/>
        <w:rPr>
          <w:rFonts w:ascii="Times New Roman" w:hAnsi="Times New Roman" w:cs="Times New Roman"/>
        </w:rPr>
      </w:pPr>
    </w:p>
    <w:p w:rsidR="000E4CC0" w:rsidRDefault="000E4C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                                 г.</w:t>
      </w:r>
    </w:p>
    <w:p w:rsidR="000E4CC0" w:rsidRDefault="000E4CC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</w:rPr>
        <w:t>(число, месяц, год)</w:t>
      </w:r>
    </w:p>
    <w:p w:rsidR="000E4CC0" w:rsidRDefault="000E4C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E4CC0" w:rsidRDefault="000E4CC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Состав земель, выявленных в ходе инвентаризации</w:t>
      </w:r>
    </w:p>
    <w:p w:rsidR="000E4CC0" w:rsidRDefault="000E4CC0">
      <w:pPr>
        <w:pStyle w:val="ConsPlusNormal"/>
      </w:pPr>
    </w:p>
    <w:p w:rsidR="000E4CC0" w:rsidRDefault="000E4CC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(га)</w:t>
      </w:r>
    </w:p>
    <w:p w:rsidR="000E4CC0" w:rsidRDefault="000E4CC0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5272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6"/>
        <w:gridCol w:w="1802"/>
        <w:gridCol w:w="992"/>
        <w:gridCol w:w="1303"/>
        <w:gridCol w:w="1469"/>
        <w:gridCol w:w="1160"/>
        <w:gridCol w:w="1191"/>
        <w:gridCol w:w="1275"/>
        <w:gridCol w:w="1843"/>
        <w:gridCol w:w="1581"/>
        <w:gridCol w:w="988"/>
      </w:tblGrid>
      <w:tr w:rsidR="000E4CC0">
        <w:trPr>
          <w:cantSplit/>
          <w:trHeight w:val="525"/>
        </w:trPr>
        <w:tc>
          <w:tcPr>
            <w:tcW w:w="637" w:type="pct"/>
            <w:vMerge w:val="restart"/>
          </w:tcPr>
          <w:p w:rsidR="000E4CC0" w:rsidRDefault="000E4CC0">
            <w:pPr>
              <w:pStyle w:val="BodyText"/>
              <w:ind w:right="-21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Общая площадь земель, выявленных в ходе инвентаризации</w:t>
            </w:r>
          </w:p>
        </w:tc>
        <w:tc>
          <w:tcPr>
            <w:tcW w:w="4363" w:type="pct"/>
            <w:gridSpan w:val="10"/>
            <w:tcBorders>
              <w:bottom w:val="single" w:sz="4" w:space="0" w:color="auto"/>
            </w:tcBorders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 том числе</w:t>
            </w:r>
          </w:p>
        </w:tc>
      </w:tr>
      <w:tr w:rsidR="000E4CC0">
        <w:trPr>
          <w:cantSplit/>
          <w:trHeight w:val="390"/>
        </w:trPr>
        <w:tc>
          <w:tcPr>
            <w:tcW w:w="637" w:type="pct"/>
            <w:vMerge/>
          </w:tcPr>
          <w:p w:rsidR="000E4CC0" w:rsidRDefault="000E4CC0">
            <w:pPr>
              <w:pStyle w:val="BodyText"/>
              <w:ind w:right="-21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</w:tcBorders>
          </w:tcPr>
          <w:p w:rsidR="000E4CC0" w:rsidRDefault="000E4CC0">
            <w:pPr>
              <w:pStyle w:val="BodyTex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сельхозугодий и сельскохозяйственного использования</w:t>
            </w:r>
          </w:p>
        </w:tc>
        <w:tc>
          <w:tcPr>
            <w:tcW w:w="1579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>
              <w:rPr>
                <w:rFonts w:cs="Times New Roman"/>
              </w:rPr>
              <w:t>лесные  площади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из них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не покрытые  лесом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древесно-кустариковая растительность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</w:tcBorders>
          </w:tcPr>
          <w:p w:rsidR="000E4CC0" w:rsidRDefault="000E4CC0">
            <w:pPr>
              <w:pStyle w:val="BodyTex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нарушенные земли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другие</w:t>
            </w:r>
          </w:p>
          <w:p w:rsidR="000E4CC0" w:rsidRDefault="000E4CC0">
            <w:pPr>
              <w:pStyle w:val="BodyTex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угодья</w:t>
            </w:r>
          </w:p>
        </w:tc>
      </w:tr>
      <w:tr w:rsidR="000E4CC0">
        <w:trPr>
          <w:cantSplit/>
          <w:trHeight w:val="1148"/>
        </w:trPr>
        <w:tc>
          <w:tcPr>
            <w:tcW w:w="637" w:type="pct"/>
            <w:vMerge/>
          </w:tcPr>
          <w:p w:rsidR="000E4CC0" w:rsidRDefault="000E4CC0">
            <w:pPr>
              <w:pStyle w:val="BodyText"/>
              <w:ind w:right="-21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vMerge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0E4CC0" w:rsidRDefault="000E4CC0">
            <w:pPr>
              <w:pStyle w:val="BodyTex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Пашня</w:t>
            </w:r>
          </w:p>
        </w:tc>
        <w:tc>
          <w:tcPr>
            <w:tcW w:w="418" w:type="pct"/>
            <w:tcBorders>
              <w:top w:val="single" w:sz="4" w:space="0" w:color="auto"/>
            </w:tcBorders>
          </w:tcPr>
          <w:p w:rsidR="000E4CC0" w:rsidRDefault="000E4CC0">
            <w:pPr>
              <w:pStyle w:val="BodyText"/>
              <w:tabs>
                <w:tab w:val="left" w:pos="1193"/>
              </w:tabs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Пастбища</w:t>
            </w:r>
          </w:p>
        </w:tc>
        <w:tc>
          <w:tcPr>
            <w:tcW w:w="471" w:type="pct"/>
            <w:tcBorders>
              <w:top w:val="single" w:sz="4" w:space="0" w:color="auto"/>
            </w:tcBorders>
          </w:tcPr>
          <w:p w:rsidR="000E4CC0" w:rsidRDefault="000E4CC0">
            <w:pPr>
              <w:pStyle w:val="BodyText"/>
              <w:ind w:right="3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Для сенокошения и выпаса скота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Земли запаса</w:t>
            </w:r>
          </w:p>
        </w:tc>
        <w:tc>
          <w:tcPr>
            <w:tcW w:w="382" w:type="pct"/>
            <w:vMerge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vMerge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vMerge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E4CC0">
        <w:tc>
          <w:tcPr>
            <w:tcW w:w="63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82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E4CC0">
        <w:tc>
          <w:tcPr>
            <w:tcW w:w="63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82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E4CC0">
        <w:tc>
          <w:tcPr>
            <w:tcW w:w="63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82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E4CC0">
        <w:tc>
          <w:tcPr>
            <w:tcW w:w="63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82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</w:tcPr>
          <w:p w:rsidR="000E4CC0" w:rsidRDefault="000E4CC0">
            <w:pPr>
              <w:pStyle w:val="BodyText"/>
              <w:ind w:right="28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0E4CC0" w:rsidRDefault="000E4CC0">
      <w:pPr>
        <w:pStyle w:val="ConsPlusNormal"/>
        <w:jc w:val="right"/>
      </w:pPr>
    </w:p>
    <w:p w:rsidR="000E4CC0" w:rsidRDefault="000E4CC0">
      <w:pPr>
        <w:pStyle w:val="ConsPlusNormal"/>
        <w:ind w:firstLine="540"/>
        <w:jc w:val="both"/>
      </w:pPr>
    </w:p>
    <w:p w:rsidR="000E4CC0" w:rsidRDefault="000E4CC0">
      <w:pPr>
        <w:pStyle w:val="ConsPlusNormal"/>
        <w:ind w:firstLine="540"/>
        <w:jc w:val="both"/>
      </w:pPr>
    </w:p>
    <w:p w:rsidR="000E4CC0" w:rsidRDefault="000E4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CC0" w:rsidRDefault="000E4CC0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2. Использование земель, выявленных в ходе инвентаризации</w:t>
      </w:r>
    </w:p>
    <w:p w:rsidR="000E4CC0" w:rsidRDefault="000E4CC0">
      <w:pPr>
        <w:pStyle w:val="ConsPlusNormal"/>
        <w:jc w:val="right"/>
      </w:pPr>
      <w:r>
        <w:t>(га)</w:t>
      </w:r>
    </w:p>
    <w:p w:rsidR="000E4CC0" w:rsidRDefault="000E4CC0">
      <w:pPr>
        <w:pStyle w:val="ConsPlusNormal"/>
        <w:jc w:val="right"/>
      </w:pPr>
    </w:p>
    <w:tbl>
      <w:tblPr>
        <w:tblW w:w="5214" w:type="pct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81"/>
        <w:gridCol w:w="2841"/>
        <w:gridCol w:w="1744"/>
        <w:gridCol w:w="1574"/>
        <w:gridCol w:w="1574"/>
        <w:gridCol w:w="1143"/>
        <w:gridCol w:w="1317"/>
        <w:gridCol w:w="1140"/>
        <w:gridCol w:w="1134"/>
        <w:gridCol w:w="929"/>
      </w:tblGrid>
      <w:tr w:rsidR="000E4CC0">
        <w:trPr>
          <w:cantSplit/>
          <w:trHeight w:val="400"/>
        </w:trPr>
        <w:tc>
          <w:tcPr>
            <w:tcW w:w="6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9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Общая 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площадь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земель,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выявленных в ходе  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инвентаризации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для предоставления 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гражданам   </w:t>
            </w:r>
          </w:p>
        </w:tc>
        <w:tc>
          <w:tcPr>
            <w:tcW w:w="345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Предложено использовать для:       </w:t>
            </w:r>
          </w:p>
        </w:tc>
      </w:tr>
      <w:tr w:rsidR="000E4CC0">
        <w:trPr>
          <w:cantSplit/>
          <w:trHeight w:val="2200"/>
        </w:trPr>
        <w:tc>
          <w:tcPr>
            <w:tcW w:w="61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пашни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pStyle w:val="BodyText"/>
              <w:tabs>
                <w:tab w:val="left" w:pos="1193"/>
              </w:tabs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пастбища</w:t>
            </w: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pStyle w:val="BodyText"/>
              <w:ind w:right="3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сенокошения и выпаса скота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ведения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садоводства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ведения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личного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подсобного 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хозяйства  </w:t>
            </w:r>
          </w:p>
        </w:tc>
        <w:tc>
          <w:tcPr>
            <w:tcW w:w="3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ведения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дачного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хозяйства 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ведения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кресть-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янского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хозяйства 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иных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целей</w:t>
            </w:r>
          </w:p>
        </w:tc>
      </w:tr>
      <w:tr w:rsidR="000E4CC0">
        <w:trPr>
          <w:trHeight w:val="1516"/>
        </w:trPr>
        <w:tc>
          <w:tcPr>
            <w:tcW w:w="6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1. Выявлено   земель в ходе  инвентаризации,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всего</w:t>
            </w:r>
          </w:p>
        </w:tc>
        <w:tc>
          <w:tcPr>
            <w:tcW w:w="9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5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3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</w:tr>
      <w:tr w:rsidR="000E4CC0">
        <w:trPr>
          <w:trHeight w:val="1398"/>
        </w:trPr>
        <w:tc>
          <w:tcPr>
            <w:tcW w:w="6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2. Из всех            земель передано </w:t>
            </w:r>
          </w:p>
          <w:p w:rsidR="000E4CC0" w:rsidRDefault="000E4C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гражданам  для  использования  </w:t>
            </w:r>
          </w:p>
        </w:tc>
        <w:tc>
          <w:tcPr>
            <w:tcW w:w="9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5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3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CC0" w:rsidRDefault="000E4CC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</w:tr>
    </w:tbl>
    <w:p w:rsidR="000E4CC0" w:rsidRDefault="000E4CC0">
      <w:pPr>
        <w:pStyle w:val="ConsPlusNormal"/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rPr>
          <w:rFonts w:cs="Times New Roman"/>
          <w:color w:val="000000"/>
          <w:sz w:val="24"/>
          <w:szCs w:val="24"/>
        </w:rPr>
      </w:pPr>
    </w:p>
    <w:p w:rsidR="000E4CC0" w:rsidRDefault="000E4CC0">
      <w:pPr>
        <w:pStyle w:val="BodyText"/>
        <w:ind w:right="282"/>
        <w:jc w:val="right"/>
        <w:rPr>
          <w:rFonts w:cs="Times New Roman"/>
          <w:color w:val="000000"/>
        </w:rPr>
      </w:pPr>
      <w:r>
        <w:rPr>
          <w:rFonts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</w:p>
    <w:p w:rsidR="000E4CC0" w:rsidRDefault="000E4CC0">
      <w:pPr>
        <w:pStyle w:val="a"/>
        <w:ind w:right="60"/>
        <w:rPr>
          <w:rFonts w:cs="Times New Roman"/>
          <w:color w:val="000000"/>
        </w:rPr>
      </w:pPr>
    </w:p>
    <w:p w:rsidR="000E4CC0" w:rsidRDefault="000E4CC0">
      <w:pPr>
        <w:pStyle w:val="a"/>
        <w:ind w:right="60"/>
        <w:rPr>
          <w:rFonts w:cs="Times New Roman"/>
          <w:color w:val="000000"/>
        </w:rPr>
      </w:pPr>
    </w:p>
    <w:p w:rsidR="000E4CC0" w:rsidRDefault="000E4CC0">
      <w:pPr>
        <w:pStyle w:val="a"/>
        <w:ind w:right="60"/>
        <w:rPr>
          <w:rFonts w:cs="Times New Roman"/>
        </w:rPr>
      </w:pPr>
      <w:r>
        <w:rPr>
          <w:rFonts w:cs="Times New Roman"/>
          <w:color w:val="000000"/>
        </w:rPr>
        <w:t xml:space="preserve">                                                                                                                           </w:t>
      </w:r>
    </w:p>
    <w:p w:rsidR="000E4CC0" w:rsidRDefault="000E4CC0">
      <w:pPr>
        <w:rPr>
          <w:rFonts w:cs="Times New Roman"/>
        </w:rPr>
      </w:pPr>
    </w:p>
    <w:sectPr w:rsidR="000E4CC0" w:rsidSect="000E4CC0">
      <w:pgSz w:w="16838" w:h="11906" w:orient="landscape"/>
      <w:pgMar w:top="16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CC0"/>
    <w:rsid w:val="000E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">
    <w:name w:val="Содержимое таблицы"/>
    <w:basedOn w:val="Normal"/>
    <w:uiPriority w:val="99"/>
    <w:pPr>
      <w:suppressLineNumbers/>
    </w:p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pPr>
      <w:ind w:left="720"/>
    </w:pPr>
    <w:rPr>
      <w:rFonts w:cs="Times New Roman"/>
    </w:rPr>
  </w:style>
  <w:style w:type="character" w:customStyle="1" w:styleId="WW8Num1z0">
    <w:name w:val="WW8Num1z0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279</Words>
  <Characters>1595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Романовское  сельское поселение</cp:lastModifiedBy>
  <cp:revision>5</cp:revision>
  <cp:lastPrinted>2016-06-01T12:17:00Z</cp:lastPrinted>
  <dcterms:created xsi:type="dcterms:W3CDTF">2016-05-31T12:42:00Z</dcterms:created>
  <dcterms:modified xsi:type="dcterms:W3CDTF">2016-06-06T11:23:00Z</dcterms:modified>
</cp:coreProperties>
</file>