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0A44" w:rsidRDefault="008B2460">
      <w:pPr>
        <w:ind w:firstLine="4820"/>
        <w:jc w:val="right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 xml:space="preserve">Приложение № 6 к Порядку </w:t>
      </w:r>
    </w:p>
    <w:p w:rsidR="005A0A44" w:rsidRDefault="008B2460">
      <w:pPr>
        <w:ind w:firstLine="4820"/>
        <w:jc w:val="right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проведения Администрацией</w:t>
      </w:r>
    </w:p>
    <w:p w:rsidR="005A0A44" w:rsidRDefault="00353D10">
      <w:pPr>
        <w:ind w:firstLine="4820"/>
        <w:jc w:val="right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Романов</w:t>
      </w:r>
      <w:r w:rsidR="008B2460">
        <w:rPr>
          <w:color w:val="000000" w:themeColor="text1"/>
          <w:sz w:val="24"/>
        </w:rPr>
        <w:t>ского сельского поселения</w:t>
      </w:r>
    </w:p>
    <w:p w:rsidR="005A0A44" w:rsidRDefault="008B2460">
      <w:pPr>
        <w:ind w:firstLine="4820"/>
        <w:jc w:val="right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 xml:space="preserve">мониторинга качества </w:t>
      </w:r>
    </w:p>
    <w:p w:rsidR="005A0A44" w:rsidRDefault="008B2460">
      <w:pPr>
        <w:ind w:firstLine="4820"/>
        <w:jc w:val="right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финансового менеджмента</w:t>
      </w:r>
    </w:p>
    <w:p w:rsidR="005A0A44" w:rsidRDefault="005A0A44">
      <w:pPr>
        <w:jc w:val="both"/>
      </w:pPr>
    </w:p>
    <w:p w:rsidR="005A0A44" w:rsidRDefault="008B2460">
      <w:pPr>
        <w:jc w:val="center"/>
        <w:outlineLvl w:val="0"/>
        <w:rPr>
          <w:b/>
          <w:sz w:val="24"/>
        </w:rPr>
      </w:pPr>
      <w:r>
        <w:rPr>
          <w:b/>
          <w:sz w:val="24"/>
        </w:rPr>
        <w:t>СВЕДЕНИЯ</w:t>
      </w:r>
    </w:p>
    <w:p w:rsidR="005A0A44" w:rsidRDefault="008B2460">
      <w:pPr>
        <w:jc w:val="center"/>
        <w:outlineLvl w:val="0"/>
        <w:rPr>
          <w:b/>
          <w:sz w:val="24"/>
        </w:rPr>
      </w:pPr>
      <w:r>
        <w:rPr>
          <w:b/>
          <w:sz w:val="24"/>
        </w:rPr>
        <w:t>о качестве осуществления</w:t>
      </w:r>
    </w:p>
    <w:p w:rsidR="005A0A44" w:rsidRDefault="008B2460">
      <w:pPr>
        <w:jc w:val="center"/>
        <w:outlineLvl w:val="0"/>
        <w:rPr>
          <w:b/>
          <w:sz w:val="24"/>
        </w:rPr>
      </w:pPr>
      <w:r>
        <w:rPr>
          <w:b/>
          <w:sz w:val="24"/>
        </w:rPr>
        <w:t>закупок товаров, работ и услуг</w:t>
      </w:r>
    </w:p>
    <w:p w:rsidR="005A0A44" w:rsidRDefault="008B2460">
      <w:pPr>
        <w:jc w:val="center"/>
        <w:outlineLvl w:val="0"/>
        <w:rPr>
          <w:b/>
          <w:sz w:val="24"/>
        </w:rPr>
      </w:pPr>
      <w:r>
        <w:rPr>
          <w:b/>
          <w:sz w:val="24"/>
        </w:rPr>
        <w:t>для обеспечения государственных нужд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847"/>
        <w:gridCol w:w="1903"/>
        <w:gridCol w:w="1142"/>
        <w:gridCol w:w="507"/>
        <w:gridCol w:w="1015"/>
        <w:gridCol w:w="381"/>
        <w:gridCol w:w="507"/>
        <w:gridCol w:w="4821"/>
        <w:gridCol w:w="888"/>
        <w:gridCol w:w="1015"/>
      </w:tblGrid>
      <w:tr w:rsidR="005A0A44">
        <w:tc>
          <w:tcPr>
            <w:tcW w:w="284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0A44" w:rsidRDefault="005A0A44">
            <w:pPr>
              <w:rPr>
                <w:sz w:val="22"/>
              </w:rPr>
            </w:pPr>
          </w:p>
        </w:tc>
        <w:tc>
          <w:tcPr>
            <w:tcW w:w="3045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0A44" w:rsidRDefault="005A0A44">
            <w:pPr>
              <w:rPr>
                <w:sz w:val="22"/>
              </w:rPr>
            </w:pPr>
          </w:p>
        </w:tc>
        <w:tc>
          <w:tcPr>
            <w:tcW w:w="5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0A44" w:rsidRDefault="005A0A44">
            <w:pPr>
              <w:rPr>
                <w:sz w:val="22"/>
              </w:rPr>
            </w:pPr>
          </w:p>
        </w:tc>
        <w:tc>
          <w:tcPr>
            <w:tcW w:w="101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0A44" w:rsidRDefault="005A0A44">
            <w:pPr>
              <w:rPr>
                <w:sz w:val="22"/>
              </w:rPr>
            </w:pPr>
          </w:p>
        </w:tc>
        <w:tc>
          <w:tcPr>
            <w:tcW w:w="5709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A0A44" w:rsidRDefault="005A0A44">
            <w:pPr>
              <w:jc w:val="center"/>
              <w:rPr>
                <w:sz w:val="22"/>
              </w:rPr>
            </w:pPr>
          </w:p>
        </w:tc>
        <w:tc>
          <w:tcPr>
            <w:tcW w:w="88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0A44" w:rsidRDefault="005A0A44"/>
        </w:tc>
        <w:tc>
          <w:tcPr>
            <w:tcW w:w="101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0A44" w:rsidRDefault="005A0A44"/>
        </w:tc>
      </w:tr>
      <w:tr w:rsidR="005A0A44">
        <w:tc>
          <w:tcPr>
            <w:tcW w:w="4750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0A44" w:rsidRDefault="005A0A44">
            <w:pPr>
              <w:rPr>
                <w:sz w:val="22"/>
              </w:rPr>
            </w:pPr>
          </w:p>
        </w:tc>
        <w:tc>
          <w:tcPr>
            <w:tcW w:w="3045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5A0A44" w:rsidRDefault="008B246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за 20__ г.</w:t>
            </w:r>
          </w:p>
        </w:tc>
        <w:tc>
          <w:tcPr>
            <w:tcW w:w="5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0A44" w:rsidRDefault="005A0A44">
            <w:pPr>
              <w:rPr>
                <w:sz w:val="22"/>
              </w:rPr>
            </w:pPr>
          </w:p>
        </w:tc>
        <w:tc>
          <w:tcPr>
            <w:tcW w:w="5709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0A44" w:rsidRDefault="005A0A44">
            <w:pPr>
              <w:jc w:val="right"/>
              <w:rPr>
                <w:sz w:val="22"/>
              </w:rPr>
            </w:pPr>
          </w:p>
        </w:tc>
        <w:tc>
          <w:tcPr>
            <w:tcW w:w="101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A0A44" w:rsidRDefault="005A0A44">
            <w:pPr>
              <w:rPr>
                <w:sz w:val="22"/>
              </w:rPr>
            </w:pPr>
          </w:p>
        </w:tc>
      </w:tr>
      <w:tr w:rsidR="005A0A44">
        <w:tc>
          <w:tcPr>
            <w:tcW w:w="284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0A44" w:rsidRDefault="005A0A44">
            <w:pPr>
              <w:rPr>
                <w:sz w:val="24"/>
              </w:rPr>
            </w:pPr>
          </w:p>
          <w:p w:rsidR="005A0A44" w:rsidRDefault="008B2460">
            <w:pPr>
              <w:rPr>
                <w:sz w:val="24"/>
              </w:rPr>
            </w:pPr>
            <w:r>
              <w:rPr>
                <w:sz w:val="24"/>
              </w:rPr>
              <w:t>Главный распорядитель местного бюджета</w:t>
            </w:r>
          </w:p>
          <w:p w:rsidR="005A0A44" w:rsidRDefault="008B2460">
            <w:pPr>
              <w:rPr>
                <w:sz w:val="24"/>
              </w:rPr>
            </w:pPr>
            <w:r>
              <w:rPr>
                <w:sz w:val="24"/>
              </w:rPr>
              <w:t>(с указанием кода ведомства по БК)</w:t>
            </w:r>
          </w:p>
        </w:tc>
        <w:tc>
          <w:tcPr>
            <w:tcW w:w="10276" w:type="dxa"/>
            <w:gridSpan w:val="7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0A44" w:rsidRDefault="005A0A44">
            <w:pPr>
              <w:rPr>
                <w:sz w:val="24"/>
              </w:rPr>
            </w:pPr>
          </w:p>
          <w:p w:rsidR="005A0A44" w:rsidRDefault="005A0A44">
            <w:pPr>
              <w:rPr>
                <w:sz w:val="24"/>
              </w:rPr>
            </w:pPr>
          </w:p>
          <w:p w:rsidR="005A0A44" w:rsidRDefault="005A0A44">
            <w:pPr>
              <w:rPr>
                <w:sz w:val="24"/>
              </w:rPr>
            </w:pPr>
          </w:p>
          <w:p w:rsidR="005A0A44" w:rsidRDefault="008B2460">
            <w:pPr>
              <w:rPr>
                <w:sz w:val="22"/>
              </w:rPr>
            </w:pPr>
            <w:r>
              <w:rPr>
                <w:sz w:val="24"/>
              </w:rPr>
              <w:t>___________________________________________________________________________________</w:t>
            </w:r>
          </w:p>
        </w:tc>
        <w:tc>
          <w:tcPr>
            <w:tcW w:w="88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0A44" w:rsidRDefault="005A0A44"/>
        </w:tc>
        <w:tc>
          <w:tcPr>
            <w:tcW w:w="101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0A44" w:rsidRDefault="005A0A44"/>
        </w:tc>
      </w:tr>
    </w:tbl>
    <w:p w:rsidR="005A0A44" w:rsidRDefault="005A0A44">
      <w:pPr>
        <w:jc w:val="both"/>
        <w:rPr>
          <w:sz w:val="22"/>
        </w:rPr>
      </w:pPr>
    </w:p>
    <w:tbl>
      <w:tblPr>
        <w:tblW w:w="0" w:type="auto"/>
        <w:tblInd w:w="-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1"/>
        <w:gridCol w:w="7951"/>
        <w:gridCol w:w="6835"/>
      </w:tblGrid>
      <w:tr w:rsidR="005A0A44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A44" w:rsidRDefault="008B2460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color w:val="000000" w:themeColor="text1"/>
                <w:sz w:val="22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color w:val="000000" w:themeColor="text1"/>
                <w:sz w:val="22"/>
              </w:rPr>
              <w:t>/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2"/>
              </w:rPr>
              <w:t>п</w:t>
            </w:r>
            <w:proofErr w:type="spellEnd"/>
          </w:p>
        </w:tc>
        <w:tc>
          <w:tcPr>
            <w:tcW w:w="7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A44" w:rsidRDefault="008B2460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</w:rPr>
              <w:t>Наименование сведений</w:t>
            </w:r>
          </w:p>
        </w:tc>
        <w:tc>
          <w:tcPr>
            <w:tcW w:w="6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A44" w:rsidRDefault="008B2460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Предоставляемые сведения</w:t>
            </w:r>
          </w:p>
        </w:tc>
      </w:tr>
      <w:tr w:rsidR="005A0A44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A44" w:rsidRDefault="008B2460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</w:rPr>
              <w:t>1</w:t>
            </w:r>
          </w:p>
        </w:tc>
        <w:tc>
          <w:tcPr>
            <w:tcW w:w="7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A44" w:rsidRDefault="008B2460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</w:rPr>
              <w:t>2</w:t>
            </w:r>
          </w:p>
        </w:tc>
        <w:tc>
          <w:tcPr>
            <w:tcW w:w="6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A44" w:rsidRDefault="008B2460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3</w:t>
            </w:r>
          </w:p>
        </w:tc>
      </w:tr>
      <w:tr w:rsidR="005A0A44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A44" w:rsidRDefault="008B2460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</w:rPr>
              <w:t>1.</w:t>
            </w:r>
          </w:p>
        </w:tc>
        <w:tc>
          <w:tcPr>
            <w:tcW w:w="7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A44" w:rsidRDefault="008B2460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</w:rPr>
              <w:t xml:space="preserve">Сведения о нарушениях требований Федерального </w:t>
            </w:r>
            <w:hyperlink r:id="rId4" w:history="1">
              <w:r>
                <w:rPr>
                  <w:rFonts w:ascii="Times New Roman" w:hAnsi="Times New Roman"/>
                  <w:color w:val="000000" w:themeColor="text1"/>
                  <w:sz w:val="22"/>
                </w:rPr>
                <w:t>закона</w:t>
              </w:r>
            </w:hyperlink>
            <w:r>
              <w:rPr>
                <w:rFonts w:ascii="Times New Roman" w:hAnsi="Times New Roman"/>
                <w:color w:val="000000" w:themeColor="text1"/>
                <w:sz w:val="22"/>
              </w:rPr>
              <w:t xml:space="preserve"> от 05.04.2013 N 44-ФЗ «О контрактной системе в сфере закупок товаров, работ, услуг для обеспечения государственных и муниципальных нужд»</w:t>
            </w:r>
          </w:p>
          <w:p w:rsidR="005A0A44" w:rsidRDefault="008B2460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 xml:space="preserve">и нормативных правовых актов о контрактной системе в сфере закупок товаров, работ, услуг для обеспечения государственных и муниципальных нужд </w:t>
            </w:r>
            <w:r>
              <w:rPr>
                <w:sz w:val="22"/>
              </w:rPr>
              <w:t>(далее соответственно - требования законодательства о контрактной системе, законодательство о контрактной системе)</w:t>
            </w:r>
            <w:r>
              <w:rPr>
                <w:color w:val="FF0000"/>
                <w:sz w:val="22"/>
              </w:rPr>
              <w:t xml:space="preserve"> </w:t>
            </w:r>
            <w:r>
              <w:rPr>
                <w:color w:val="000000" w:themeColor="text1"/>
                <w:sz w:val="22"/>
              </w:rPr>
              <w:t>при принятии решения о способе определения поставщика (подрядчика, исполнителя), в том числе решения о закупке у единственного поставщика (подрядчика, исполнителя)</w:t>
            </w:r>
          </w:p>
          <w:p w:rsidR="005A0A44" w:rsidRDefault="005A0A44">
            <w:pPr>
              <w:rPr>
                <w:color w:val="000000" w:themeColor="text1"/>
                <w:sz w:val="22"/>
              </w:rPr>
            </w:pPr>
          </w:p>
        </w:tc>
        <w:tc>
          <w:tcPr>
            <w:tcW w:w="6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A44" w:rsidRDefault="008B2460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 xml:space="preserve">Количество фактов нарушений требований законодательства о контрактной системе при принятии решения о способе определения поставщика (подрядчика, исполнителя), в том числе решения о закупке у единственного поставщика (подрядчика, исполнителя) (в единицах): _______ </w:t>
            </w:r>
            <w:r>
              <w:rPr>
                <w:i/>
                <w:color w:val="000000" w:themeColor="text1"/>
                <w:sz w:val="22"/>
              </w:rPr>
              <w:t>(с приложением копий подтверждающих документов при наличии нарушений).</w:t>
            </w:r>
          </w:p>
        </w:tc>
      </w:tr>
      <w:tr w:rsidR="005A0A44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A44" w:rsidRDefault="008B2460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</w:rPr>
              <w:t>2.</w:t>
            </w:r>
          </w:p>
        </w:tc>
        <w:tc>
          <w:tcPr>
            <w:tcW w:w="7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A44" w:rsidRDefault="008B2460">
            <w:pPr>
              <w:pStyle w:val="ConsPlusNormal"/>
              <w:ind w:firstLine="0"/>
              <w:rPr>
                <w:b/>
                <w:color w:val="000000" w:themeColor="text1"/>
                <w:sz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</w:rPr>
              <w:t xml:space="preserve">Сведения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2"/>
              </w:rPr>
              <w:t xml:space="preserve">о нарушениях требований </w:t>
            </w:r>
            <w:r>
              <w:rPr>
                <w:rFonts w:ascii="Times New Roman" w:hAnsi="Times New Roman"/>
                <w:sz w:val="22"/>
              </w:rPr>
              <w:t>законодательства о контрактной системе при размещении информации в единой информационной системе в сфере</w:t>
            </w:r>
            <w:proofErr w:type="gramEnd"/>
            <w:r>
              <w:rPr>
                <w:rFonts w:ascii="Times New Roman" w:hAnsi="Times New Roman"/>
                <w:sz w:val="22"/>
              </w:rPr>
              <w:t xml:space="preserve"> закупок</w:t>
            </w:r>
          </w:p>
        </w:tc>
        <w:tc>
          <w:tcPr>
            <w:tcW w:w="6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A44" w:rsidRDefault="008B2460">
            <w:pPr>
              <w:rPr>
                <w:color w:val="000000" w:themeColor="text1"/>
                <w:sz w:val="22"/>
              </w:rPr>
            </w:pPr>
            <w:proofErr w:type="gramStart"/>
            <w:r>
              <w:rPr>
                <w:sz w:val="22"/>
              </w:rPr>
              <w:t xml:space="preserve">Количество фактов нарушений требований законодательства о контрактной системе при размещении информации в единой информационной системе в сфере закупок, в том числе при размещении извещений об осуществлении закупки, направлении приглашения принять участие в определении поставщика (подрядчика, исполнителя), публикации протоколов комиссии по осуществлению закупок (в единицах): </w:t>
            </w:r>
            <w:r>
              <w:rPr>
                <w:color w:val="000000" w:themeColor="text1"/>
                <w:sz w:val="22"/>
              </w:rPr>
              <w:t xml:space="preserve">_______ </w:t>
            </w:r>
            <w:r>
              <w:rPr>
                <w:i/>
                <w:color w:val="000000" w:themeColor="text1"/>
                <w:sz w:val="22"/>
              </w:rPr>
              <w:t xml:space="preserve">(с приложением копий </w:t>
            </w:r>
            <w:r>
              <w:rPr>
                <w:i/>
                <w:color w:val="000000" w:themeColor="text1"/>
                <w:sz w:val="22"/>
              </w:rPr>
              <w:lastRenderedPageBreak/>
              <w:t>подтверждающих документов при наличии нарушений).</w:t>
            </w:r>
            <w:proofErr w:type="gramEnd"/>
          </w:p>
        </w:tc>
      </w:tr>
      <w:tr w:rsidR="005A0A44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A44" w:rsidRDefault="008B2460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lastRenderedPageBreak/>
              <w:t>3.</w:t>
            </w:r>
          </w:p>
        </w:tc>
        <w:tc>
          <w:tcPr>
            <w:tcW w:w="7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A44" w:rsidRDefault="008B2460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 xml:space="preserve">Сведения о нарушениях </w:t>
            </w:r>
            <w:r>
              <w:rPr>
                <w:sz w:val="22"/>
              </w:rPr>
              <w:t>требований законодательства о контрактной системе в ходе определения поставщика (подрядчика, исполнителя)</w:t>
            </w:r>
          </w:p>
        </w:tc>
        <w:tc>
          <w:tcPr>
            <w:tcW w:w="6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A44" w:rsidRDefault="008B2460">
            <w:pPr>
              <w:rPr>
                <w:color w:val="000000" w:themeColor="text1"/>
                <w:sz w:val="22"/>
              </w:rPr>
            </w:pPr>
            <w:proofErr w:type="gramStart"/>
            <w:r>
              <w:rPr>
                <w:sz w:val="22"/>
              </w:rPr>
              <w:t>Количество фактов нарушения требований законодательства о контрактной системе к документам, предусмотренным законодательством о контрактной системе, в том числе в части содержания протоколов, составленных в ходе определения поставщика (подрядчика, исполнителя), рассмотрения и оценки заявок на участие в определении поставщика (подрядчика, исполнителя) и окончательных предложений участников закупки, а также наличия требований к участникам закупки и (или) требований о представлении участниками закупки в</w:t>
            </w:r>
            <w:proofErr w:type="gramEnd"/>
            <w:r>
              <w:rPr>
                <w:sz w:val="22"/>
              </w:rPr>
              <w:t xml:space="preserve"> </w:t>
            </w:r>
            <w:proofErr w:type="gramStart"/>
            <w:r>
              <w:rPr>
                <w:sz w:val="22"/>
              </w:rPr>
              <w:t>составе</w:t>
            </w:r>
            <w:proofErr w:type="gramEnd"/>
            <w:r>
              <w:rPr>
                <w:sz w:val="22"/>
              </w:rPr>
              <w:t xml:space="preserve"> заявки на участие в определении поставщика (подрядчика исполнителя) не предусмотренных законодательством о контрактной системе информации и документов (в единицах): </w:t>
            </w:r>
            <w:r>
              <w:rPr>
                <w:color w:val="000000" w:themeColor="text1"/>
                <w:sz w:val="22"/>
              </w:rPr>
              <w:t xml:space="preserve">_______ </w:t>
            </w:r>
            <w:r>
              <w:rPr>
                <w:i/>
                <w:color w:val="000000" w:themeColor="text1"/>
                <w:sz w:val="22"/>
              </w:rPr>
              <w:t>(с приложением копий подтверждающих документов при наличии нарушений).</w:t>
            </w:r>
          </w:p>
        </w:tc>
      </w:tr>
      <w:tr w:rsidR="005A0A44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A44" w:rsidRDefault="008B2460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4.</w:t>
            </w:r>
          </w:p>
        </w:tc>
        <w:tc>
          <w:tcPr>
            <w:tcW w:w="7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A44" w:rsidRDefault="008B2460">
            <w:pPr>
              <w:rPr>
                <w:b/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Сведения о нарушениях требований законодательства о контрактной системе при заключении, изменении и (или) исполнении контракта</w:t>
            </w:r>
          </w:p>
        </w:tc>
        <w:tc>
          <w:tcPr>
            <w:tcW w:w="6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A44" w:rsidRDefault="008B2460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Количество фактов нарушения требований законодательства о контрактной системе при заключении контракта, изменении контракта, а также требований к срокам и порядку оплаты товаров (работ, услуг) при осуществлении закупок (в единицах)</w:t>
            </w:r>
            <w:r>
              <w:rPr>
                <w:sz w:val="22"/>
              </w:rPr>
              <w:t xml:space="preserve">: </w:t>
            </w:r>
            <w:r>
              <w:rPr>
                <w:color w:val="000000" w:themeColor="text1"/>
                <w:sz w:val="22"/>
              </w:rPr>
              <w:t xml:space="preserve">_______ </w:t>
            </w:r>
            <w:r>
              <w:rPr>
                <w:i/>
                <w:color w:val="000000" w:themeColor="text1"/>
                <w:sz w:val="22"/>
              </w:rPr>
              <w:t>(с приложением копий подтверждающих документов при наличии нарушений).</w:t>
            </w:r>
          </w:p>
        </w:tc>
      </w:tr>
      <w:tr w:rsidR="005A0A44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A44" w:rsidRDefault="008B2460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5.</w:t>
            </w:r>
          </w:p>
        </w:tc>
        <w:tc>
          <w:tcPr>
            <w:tcW w:w="7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A44" w:rsidRDefault="008B2460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Доля экономии бюджетных ассигнований на закупки по результатам проведения конкурентных способов определения поставщиков (подрядчиков, исполнителей)</w:t>
            </w:r>
          </w:p>
        </w:tc>
        <w:tc>
          <w:tcPr>
            <w:tcW w:w="6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A44" w:rsidRDefault="008B2460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</w:rPr>
              <w:t>А) Сумма начальных (максимальных) цен контрактов в отчетном периоде (за счет лимитов бюджетных обязательств отчетного финансового года), объявленных на конкурентных способах определения поставщиков (подрядчиков, исполнителей) (в тыс. рублей):___________ тыс. рублей.</w:t>
            </w:r>
          </w:p>
          <w:p w:rsidR="005A0A44" w:rsidRDefault="005A0A44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14"/>
              </w:rPr>
            </w:pPr>
          </w:p>
          <w:p w:rsidR="005A0A44" w:rsidRDefault="008B2460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Б) Сумма цен заключенных контрактов по результатам проведенных конкурентных способов определения поставщиков (подрядчиков, исполнителей) в отчетном периоде, в том числе контрактов, которые были расторгнуты по соглашению сторон или по решению суда, а также контрактов, признанных судом недействительными (в тыс. рублей) ________ тыс. рублей.</w:t>
            </w:r>
          </w:p>
          <w:p w:rsidR="005A0A44" w:rsidRDefault="005A0A44">
            <w:pPr>
              <w:rPr>
                <w:color w:val="000000" w:themeColor="text1"/>
                <w:sz w:val="14"/>
              </w:rPr>
            </w:pPr>
          </w:p>
          <w:p w:rsidR="005A0A44" w:rsidRDefault="008B2460">
            <w:pPr>
              <w:rPr>
                <w:i/>
                <w:color w:val="000000" w:themeColor="text1"/>
                <w:sz w:val="22"/>
              </w:rPr>
            </w:pPr>
            <w:r>
              <w:rPr>
                <w:i/>
                <w:color w:val="000000" w:themeColor="text1"/>
                <w:sz w:val="22"/>
              </w:rPr>
              <w:t>* необходимо приложение реестров контрактов, указанных в подпунктах</w:t>
            </w:r>
            <w:proofErr w:type="gramStart"/>
            <w:r>
              <w:rPr>
                <w:i/>
                <w:color w:val="000000" w:themeColor="text1"/>
                <w:sz w:val="22"/>
              </w:rPr>
              <w:t xml:space="preserve"> А</w:t>
            </w:r>
            <w:proofErr w:type="gramEnd"/>
            <w:r>
              <w:rPr>
                <w:i/>
                <w:color w:val="000000" w:themeColor="text1"/>
                <w:sz w:val="22"/>
              </w:rPr>
              <w:t xml:space="preserve"> и Б, с указанием их реквизитов и сумм согласно данным подпунктам</w:t>
            </w:r>
          </w:p>
          <w:p w:rsidR="005A0A44" w:rsidRDefault="005A0A44">
            <w:pPr>
              <w:rPr>
                <w:color w:val="000000" w:themeColor="text1"/>
                <w:sz w:val="14"/>
              </w:rPr>
            </w:pPr>
          </w:p>
          <w:p w:rsidR="005A0A44" w:rsidRDefault="008B2460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Доля экономии:  = (</w:t>
            </w:r>
            <w:proofErr w:type="gramStart"/>
            <w:r>
              <w:rPr>
                <w:color w:val="000000" w:themeColor="text1"/>
                <w:sz w:val="22"/>
              </w:rPr>
              <w:t>А-Б</w:t>
            </w:r>
            <w:proofErr w:type="gramEnd"/>
            <w:r>
              <w:rPr>
                <w:color w:val="000000" w:themeColor="text1"/>
                <w:sz w:val="22"/>
              </w:rPr>
              <w:t>)/А</w:t>
            </w:r>
          </w:p>
          <w:p w:rsidR="005A0A44" w:rsidRDefault="005A0A44">
            <w:pPr>
              <w:rPr>
                <w:color w:val="000000" w:themeColor="text1"/>
                <w:sz w:val="22"/>
              </w:rPr>
            </w:pPr>
          </w:p>
          <w:p w:rsidR="005A0A44" w:rsidRDefault="005A0A44">
            <w:pPr>
              <w:rPr>
                <w:color w:val="000000" w:themeColor="text1"/>
                <w:sz w:val="22"/>
              </w:rPr>
            </w:pPr>
          </w:p>
        </w:tc>
      </w:tr>
      <w:tr w:rsidR="005A0A44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A44" w:rsidRDefault="008B2460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6.</w:t>
            </w:r>
          </w:p>
        </w:tc>
        <w:tc>
          <w:tcPr>
            <w:tcW w:w="7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A44" w:rsidRDefault="008B2460">
            <w:pPr>
              <w:rPr>
                <w:b/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Доля контрактов, заключенных по начальной (максимальной) цене контракта</w:t>
            </w:r>
          </w:p>
        </w:tc>
        <w:tc>
          <w:tcPr>
            <w:tcW w:w="6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A44" w:rsidRDefault="008B2460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</w:rPr>
              <w:t xml:space="preserve">А) Количество контрактов, заключенных по начальной (максимальной) цене контракта в отчетном периоде (в единицах): _________ </w:t>
            </w:r>
          </w:p>
          <w:p w:rsidR="005A0A44" w:rsidRDefault="005A0A44">
            <w:pPr>
              <w:pStyle w:val="ConsPlusNormal"/>
              <w:rPr>
                <w:rFonts w:ascii="Times New Roman" w:hAnsi="Times New Roman"/>
                <w:color w:val="000000" w:themeColor="text1"/>
                <w:sz w:val="22"/>
              </w:rPr>
            </w:pPr>
          </w:p>
          <w:p w:rsidR="005A0A44" w:rsidRDefault="008B2460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Б) Общее количество контрактов, заключенных по результатам конкурентных способов определения поставщиков (подрядчиков, исполнителей) в отчетном периоде (в единицах): _____.</w:t>
            </w:r>
          </w:p>
          <w:p w:rsidR="005A0A44" w:rsidRDefault="005A0A44">
            <w:pPr>
              <w:rPr>
                <w:color w:val="000000" w:themeColor="text1"/>
                <w:sz w:val="22"/>
              </w:rPr>
            </w:pPr>
          </w:p>
          <w:p w:rsidR="005A0A44" w:rsidRDefault="008B2460">
            <w:pPr>
              <w:rPr>
                <w:i/>
                <w:color w:val="000000" w:themeColor="text1"/>
                <w:sz w:val="22"/>
              </w:rPr>
            </w:pPr>
            <w:r>
              <w:rPr>
                <w:i/>
                <w:color w:val="000000" w:themeColor="text1"/>
                <w:sz w:val="22"/>
              </w:rPr>
              <w:t>* необходимо приложение реестров контрактов, указанных в подпунктах</w:t>
            </w:r>
            <w:proofErr w:type="gramStart"/>
            <w:r>
              <w:rPr>
                <w:i/>
                <w:color w:val="000000" w:themeColor="text1"/>
                <w:sz w:val="22"/>
              </w:rPr>
              <w:t xml:space="preserve"> А</w:t>
            </w:r>
            <w:proofErr w:type="gramEnd"/>
            <w:r>
              <w:rPr>
                <w:i/>
                <w:color w:val="000000" w:themeColor="text1"/>
                <w:sz w:val="22"/>
              </w:rPr>
              <w:t xml:space="preserve"> и Б, с  указанием их реквизитов, НМЦК и цен заключенных контрактов </w:t>
            </w:r>
          </w:p>
          <w:p w:rsidR="005A0A44" w:rsidRDefault="005A0A44">
            <w:pPr>
              <w:rPr>
                <w:color w:val="000000" w:themeColor="text1"/>
                <w:sz w:val="22"/>
              </w:rPr>
            </w:pPr>
          </w:p>
          <w:p w:rsidR="005A0A44" w:rsidRDefault="008B2460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Доля контрактов: = А/Б</w:t>
            </w:r>
          </w:p>
        </w:tc>
      </w:tr>
      <w:tr w:rsidR="005A0A44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A44" w:rsidRDefault="008B2460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lastRenderedPageBreak/>
              <w:t>7.</w:t>
            </w:r>
          </w:p>
        </w:tc>
        <w:tc>
          <w:tcPr>
            <w:tcW w:w="7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A44" w:rsidRDefault="008B2460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Доля контрактов, по которым увеличена цена в ходе исполнения контрактов</w:t>
            </w:r>
          </w:p>
        </w:tc>
        <w:tc>
          <w:tcPr>
            <w:tcW w:w="6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A44" w:rsidRDefault="008B2460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А) Общая сумма начальных цен заключенных контрактов (только по контрактам с увеличением цены в ходе исполнения контрактов) (в тыс. рублей) ________ тыс. рублей.</w:t>
            </w:r>
          </w:p>
          <w:p w:rsidR="005A0A44" w:rsidRDefault="005A0A44">
            <w:pPr>
              <w:rPr>
                <w:color w:val="000000" w:themeColor="text1"/>
                <w:sz w:val="22"/>
              </w:rPr>
            </w:pPr>
          </w:p>
          <w:p w:rsidR="005A0A44" w:rsidRDefault="008B2460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Б) Общая сумма конечных цен заключенных контрактов (только по контрактам с увеличением цены в ходе исполнения контрактов) (в тыс. рублей) ________ тыс. рублей.</w:t>
            </w:r>
          </w:p>
          <w:p w:rsidR="005A0A44" w:rsidRDefault="005A0A44">
            <w:pPr>
              <w:rPr>
                <w:color w:val="000000" w:themeColor="text1"/>
                <w:sz w:val="22"/>
              </w:rPr>
            </w:pPr>
          </w:p>
          <w:p w:rsidR="005A0A44" w:rsidRDefault="008B2460">
            <w:pPr>
              <w:rPr>
                <w:i/>
                <w:color w:val="000000" w:themeColor="text1"/>
                <w:sz w:val="22"/>
              </w:rPr>
            </w:pPr>
            <w:r>
              <w:rPr>
                <w:i/>
                <w:color w:val="000000" w:themeColor="text1"/>
                <w:sz w:val="22"/>
              </w:rPr>
              <w:t>* необходимо приложение реестров контрактов, указанных в подпунктах</w:t>
            </w:r>
            <w:proofErr w:type="gramStart"/>
            <w:r>
              <w:rPr>
                <w:i/>
                <w:color w:val="000000" w:themeColor="text1"/>
                <w:sz w:val="22"/>
              </w:rPr>
              <w:t xml:space="preserve"> А</w:t>
            </w:r>
            <w:proofErr w:type="gramEnd"/>
            <w:r>
              <w:rPr>
                <w:i/>
                <w:color w:val="000000" w:themeColor="text1"/>
                <w:sz w:val="22"/>
              </w:rPr>
              <w:t xml:space="preserve"> и Б, с  указанием их реквизитов и сумм согласно данным подпунктам</w:t>
            </w:r>
          </w:p>
          <w:p w:rsidR="005A0A44" w:rsidRDefault="005A0A44">
            <w:pPr>
              <w:rPr>
                <w:color w:val="000000" w:themeColor="text1"/>
                <w:sz w:val="22"/>
              </w:rPr>
            </w:pPr>
          </w:p>
          <w:p w:rsidR="005A0A44" w:rsidRDefault="008B2460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Доля контрактов: = А/Б</w:t>
            </w:r>
          </w:p>
          <w:p w:rsidR="005A0A44" w:rsidRDefault="005A0A44">
            <w:pPr>
              <w:rPr>
                <w:color w:val="000000" w:themeColor="text1"/>
                <w:sz w:val="22"/>
              </w:rPr>
            </w:pPr>
          </w:p>
        </w:tc>
      </w:tr>
      <w:tr w:rsidR="005A0A44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A44" w:rsidRDefault="008B2460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8.</w:t>
            </w:r>
          </w:p>
        </w:tc>
        <w:tc>
          <w:tcPr>
            <w:tcW w:w="7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A44" w:rsidRDefault="008B2460">
            <w:pPr>
              <w:rPr>
                <w:b/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Среднее количество заявок, поданных на участие в конкурентных способах определения поставщиков (подрядчиков, исполнителей)</w:t>
            </w:r>
          </w:p>
        </w:tc>
        <w:tc>
          <w:tcPr>
            <w:tcW w:w="6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A44" w:rsidRDefault="008B2460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</w:rPr>
              <w:t>А) Общее количество заявок, поданных на участие в конкурентных способах определения поставщиков (подрядчиков, исполнителей) в отчетном периоде (за исключением заявок, отозванных участниками конкурентных способов определения поставщиков (подрядчиков, исполнителей) (в единицах):____________.</w:t>
            </w:r>
          </w:p>
          <w:p w:rsidR="005A0A44" w:rsidRDefault="005A0A44">
            <w:pPr>
              <w:rPr>
                <w:color w:val="000000" w:themeColor="text1"/>
                <w:sz w:val="22"/>
              </w:rPr>
            </w:pPr>
          </w:p>
          <w:p w:rsidR="005A0A44" w:rsidRDefault="008B2460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Б) Общее количество проведенных главным администратором в отчетном периоде конкурентных способов определения поставщиков (подрядчиков, исполнителей) (за исключением конкурентных способов определения поставщиков (подрядчиков, исполнителей) в отчетном периоде, на участие в которых не подано ни одной заявки, либо все заявки признаны не соответствующими требованиям, установленным документацией о закупке) (в единицах)__________.</w:t>
            </w:r>
          </w:p>
          <w:p w:rsidR="005A0A44" w:rsidRDefault="005A0A44">
            <w:pPr>
              <w:rPr>
                <w:sz w:val="22"/>
              </w:rPr>
            </w:pPr>
          </w:p>
          <w:p w:rsidR="005A0A44" w:rsidRDefault="005A0A44">
            <w:pPr>
              <w:rPr>
                <w:sz w:val="22"/>
              </w:rPr>
            </w:pPr>
          </w:p>
          <w:p w:rsidR="005A0A44" w:rsidRDefault="008B2460">
            <w:pPr>
              <w:rPr>
                <w:i/>
                <w:sz w:val="22"/>
              </w:rPr>
            </w:pPr>
            <w:r>
              <w:rPr>
                <w:i/>
                <w:sz w:val="22"/>
              </w:rPr>
              <w:t>* необходимо приложение реестров закупок, указанных в подпункте Б, с  указанием их реквизитов (дата, номер извещения )с указанием количества заявок, указанных в подпункте</w:t>
            </w:r>
            <w:proofErr w:type="gramStart"/>
            <w:r>
              <w:rPr>
                <w:i/>
                <w:sz w:val="22"/>
              </w:rPr>
              <w:t xml:space="preserve"> А</w:t>
            </w:r>
            <w:proofErr w:type="gramEnd"/>
            <w:r>
              <w:rPr>
                <w:i/>
                <w:sz w:val="22"/>
              </w:rPr>
              <w:t xml:space="preserve">, по каждой из данных </w:t>
            </w:r>
            <w:r>
              <w:rPr>
                <w:i/>
                <w:sz w:val="22"/>
              </w:rPr>
              <w:lastRenderedPageBreak/>
              <w:t>закупок (за исключением заявок, отозванных участниками конкурентных способов определения поставщиков (подрядчиков, исполнителей)</w:t>
            </w:r>
          </w:p>
          <w:p w:rsidR="005A0A44" w:rsidRDefault="005A0A44">
            <w:pPr>
              <w:rPr>
                <w:color w:val="000000" w:themeColor="text1"/>
                <w:sz w:val="22"/>
              </w:rPr>
            </w:pPr>
          </w:p>
          <w:p w:rsidR="005A0A44" w:rsidRDefault="008B2460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Среднее количество: = А/Б</w:t>
            </w:r>
          </w:p>
          <w:p w:rsidR="005A0A44" w:rsidRDefault="005A0A44">
            <w:pPr>
              <w:rPr>
                <w:color w:val="000000" w:themeColor="text1"/>
                <w:sz w:val="22"/>
              </w:rPr>
            </w:pPr>
          </w:p>
        </w:tc>
      </w:tr>
      <w:tr w:rsidR="005A0A44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A44" w:rsidRDefault="008B2460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lastRenderedPageBreak/>
              <w:t>9.</w:t>
            </w:r>
          </w:p>
        </w:tc>
        <w:tc>
          <w:tcPr>
            <w:tcW w:w="7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A44" w:rsidRDefault="008B2460">
            <w:pPr>
              <w:rPr>
                <w:b/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Доля отмененных закупок, проводимых конкурентными способами определения поставщиков (подрядчиков, исполнителей)</w:t>
            </w:r>
          </w:p>
        </w:tc>
        <w:tc>
          <w:tcPr>
            <w:tcW w:w="6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A44" w:rsidRDefault="008B2460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</w:rPr>
              <w:t>А) Количество отмененных закупок ГРБС, проводимых в отчетном периоде конкурентными способами определения поставщиков (подрядчиков, исполнителей) (в единицах): _______.</w:t>
            </w:r>
          </w:p>
          <w:p w:rsidR="005A0A44" w:rsidRDefault="005A0A44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</w:p>
          <w:p w:rsidR="005A0A44" w:rsidRDefault="008B2460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Б) Общее количество закупок ГРБС, проводимых конкурентными способами определения поставщиков (подрядчиков, исполнителей) в отчетном периоде (в единицах):_______.</w:t>
            </w:r>
          </w:p>
          <w:p w:rsidR="005A0A44" w:rsidRDefault="005A0A44">
            <w:pPr>
              <w:rPr>
                <w:color w:val="000000" w:themeColor="text1"/>
                <w:sz w:val="22"/>
              </w:rPr>
            </w:pPr>
          </w:p>
          <w:p w:rsidR="005A0A44" w:rsidRDefault="008B2460">
            <w:pPr>
              <w:rPr>
                <w:color w:val="000000" w:themeColor="text1"/>
                <w:sz w:val="22"/>
              </w:rPr>
            </w:pPr>
            <w:r>
              <w:rPr>
                <w:i/>
                <w:sz w:val="22"/>
              </w:rPr>
              <w:t>* необходимо приложение реестров  закупок, указанных в подпунктах А и Б, с указанием их реквизитов (дата, номер извещения</w:t>
            </w:r>
            <w:proofErr w:type="gramStart"/>
            <w:r>
              <w:rPr>
                <w:i/>
                <w:sz w:val="22"/>
              </w:rPr>
              <w:t xml:space="preserve"> )</w:t>
            </w:r>
            <w:proofErr w:type="gramEnd"/>
            <w:r>
              <w:rPr>
                <w:i/>
                <w:sz w:val="22"/>
              </w:rPr>
              <w:t xml:space="preserve"> и примечания об их отмене (при наличии).</w:t>
            </w:r>
          </w:p>
          <w:p w:rsidR="005A0A44" w:rsidRDefault="005A0A44">
            <w:pPr>
              <w:rPr>
                <w:color w:val="000000" w:themeColor="text1"/>
                <w:sz w:val="22"/>
              </w:rPr>
            </w:pPr>
          </w:p>
          <w:p w:rsidR="005A0A44" w:rsidRDefault="008B2460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Доля отмененных закупок: = А/Б.</w:t>
            </w:r>
          </w:p>
        </w:tc>
      </w:tr>
      <w:tr w:rsidR="005A0A44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A44" w:rsidRDefault="008B2460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10.</w:t>
            </w:r>
          </w:p>
        </w:tc>
        <w:tc>
          <w:tcPr>
            <w:tcW w:w="7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A44" w:rsidRDefault="008B2460">
            <w:pPr>
              <w:rPr>
                <w:b/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Доля контрактов, заключенных с единственным поставщиком (подрядчиком, исполнителем) по результатам несостоявшихся конкурентных способов определения поставщиков (подрядчиков, исполнителей)</w:t>
            </w:r>
          </w:p>
        </w:tc>
        <w:tc>
          <w:tcPr>
            <w:tcW w:w="6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A44" w:rsidRDefault="008B2460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</w:rPr>
              <w:t>А) Количество контрактов, заключенных с единственным поставщиком (подрядчиком, исполнителем) по результатам несостоявшихся конкурентных способов определения поставщиков (подрядчиков, исполнителей) в отчетном периоде (в единицах): ____.</w:t>
            </w:r>
          </w:p>
          <w:p w:rsidR="005A0A44" w:rsidRDefault="005A0A44">
            <w:pPr>
              <w:rPr>
                <w:color w:val="000000" w:themeColor="text1"/>
                <w:sz w:val="22"/>
              </w:rPr>
            </w:pPr>
          </w:p>
          <w:p w:rsidR="005A0A44" w:rsidRDefault="008B2460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Б) Общее количество заключенных контрактов в отчетном периоде по результатам конкурентных способов определения поставщиков (подрядчиков, исполнителей) (в единицах):_______.</w:t>
            </w:r>
          </w:p>
          <w:p w:rsidR="005A0A44" w:rsidRDefault="005A0A44">
            <w:pPr>
              <w:rPr>
                <w:color w:val="000000" w:themeColor="text1"/>
                <w:sz w:val="22"/>
              </w:rPr>
            </w:pPr>
          </w:p>
          <w:p w:rsidR="005A0A44" w:rsidRDefault="008B2460">
            <w:pPr>
              <w:rPr>
                <w:i/>
                <w:color w:val="000000" w:themeColor="text1"/>
                <w:sz w:val="22"/>
              </w:rPr>
            </w:pPr>
            <w:r>
              <w:rPr>
                <w:i/>
                <w:color w:val="000000" w:themeColor="text1"/>
                <w:sz w:val="22"/>
              </w:rPr>
              <w:t>* необходимо приложение реестров контрактов, указанных в подпунктах</w:t>
            </w:r>
            <w:proofErr w:type="gramStart"/>
            <w:r>
              <w:rPr>
                <w:i/>
                <w:color w:val="000000" w:themeColor="text1"/>
                <w:sz w:val="22"/>
              </w:rPr>
              <w:t xml:space="preserve"> А</w:t>
            </w:r>
            <w:proofErr w:type="gramEnd"/>
            <w:r>
              <w:rPr>
                <w:i/>
                <w:color w:val="000000" w:themeColor="text1"/>
                <w:sz w:val="22"/>
              </w:rPr>
              <w:t xml:space="preserve"> и Б, с  указанием их реквизитов </w:t>
            </w:r>
          </w:p>
          <w:p w:rsidR="005A0A44" w:rsidRDefault="005A0A44">
            <w:pPr>
              <w:rPr>
                <w:i/>
                <w:color w:val="000000" w:themeColor="text1"/>
                <w:sz w:val="22"/>
              </w:rPr>
            </w:pPr>
          </w:p>
          <w:p w:rsidR="005A0A44" w:rsidRDefault="008B2460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Доля заключенных контрактов: = А/Б</w:t>
            </w:r>
          </w:p>
        </w:tc>
      </w:tr>
      <w:tr w:rsidR="005A0A44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A44" w:rsidRDefault="008B2460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</w:rPr>
              <w:t>11.</w:t>
            </w:r>
          </w:p>
        </w:tc>
        <w:tc>
          <w:tcPr>
            <w:tcW w:w="7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A44" w:rsidRDefault="008B2460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</w:rPr>
              <w:t>Доля участия субъектов малого</w:t>
            </w:r>
          </w:p>
          <w:p w:rsidR="005A0A44" w:rsidRDefault="008B2460">
            <w:pPr>
              <w:rPr>
                <w:b/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предпринимательства, социально ориентированных некоммерческих организаций в закупках</w:t>
            </w:r>
          </w:p>
        </w:tc>
        <w:tc>
          <w:tcPr>
            <w:tcW w:w="6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A44" w:rsidRDefault="008B2460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</w:rPr>
              <w:t>А) Объем закупок ГРБС у субъектов малого предпринимательства и социально ориентированных некоммерческих организаций в отчетном периоде (в тыс. рублей) _____ тыс. рублей.</w:t>
            </w:r>
          </w:p>
          <w:p w:rsidR="005A0A44" w:rsidRDefault="005A0A44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</w:p>
          <w:p w:rsidR="005A0A44" w:rsidRDefault="008B2460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Б) Совокупный годовой объем закупок ГРБС, за исключением объема закупок ГРБС, сведения о которых составляют государственную тайну (в тыс. рублей) _____ тыс. рублей.</w:t>
            </w:r>
          </w:p>
          <w:p w:rsidR="005A0A44" w:rsidRDefault="005A0A44">
            <w:pPr>
              <w:rPr>
                <w:i/>
                <w:color w:val="000000" w:themeColor="text1"/>
                <w:sz w:val="22"/>
              </w:rPr>
            </w:pPr>
          </w:p>
          <w:p w:rsidR="005A0A44" w:rsidRDefault="008B2460">
            <w:pPr>
              <w:rPr>
                <w:i/>
                <w:color w:val="000000" w:themeColor="text1"/>
                <w:sz w:val="22"/>
              </w:rPr>
            </w:pPr>
            <w:r>
              <w:rPr>
                <w:i/>
                <w:color w:val="000000" w:themeColor="text1"/>
                <w:sz w:val="22"/>
              </w:rPr>
              <w:t xml:space="preserve">* необходимо приложение отчета об объеме закупок у субъектов малого предпринимательства, социально ориентированных </w:t>
            </w:r>
            <w:r>
              <w:rPr>
                <w:i/>
                <w:color w:val="000000" w:themeColor="text1"/>
                <w:sz w:val="22"/>
              </w:rPr>
              <w:lastRenderedPageBreak/>
              <w:t>некоммерческих организаций</w:t>
            </w:r>
          </w:p>
          <w:p w:rsidR="005A0A44" w:rsidRDefault="005A0A44">
            <w:pPr>
              <w:rPr>
                <w:color w:val="000000" w:themeColor="text1"/>
                <w:sz w:val="22"/>
              </w:rPr>
            </w:pPr>
          </w:p>
          <w:p w:rsidR="005A0A44" w:rsidRDefault="008B2460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Доля участия субъектов СМП: = А/Б.</w:t>
            </w:r>
          </w:p>
        </w:tc>
      </w:tr>
      <w:tr w:rsidR="005A0A44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A44" w:rsidRDefault="008B2460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lastRenderedPageBreak/>
              <w:t>12.</w:t>
            </w:r>
          </w:p>
        </w:tc>
        <w:tc>
          <w:tcPr>
            <w:tcW w:w="7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A44" w:rsidRDefault="008B2460">
            <w:pPr>
              <w:rPr>
                <w:color w:val="000000" w:themeColor="text1"/>
                <w:sz w:val="22"/>
              </w:rPr>
            </w:pPr>
            <w:r>
              <w:rPr>
                <w:sz w:val="22"/>
              </w:rPr>
              <w:t>Доля обоснованных жалоб на действия (бездействие) ГРБС при проведении конкурентных способов определения поставщиков (подрядчиков, исполнителей)</w:t>
            </w:r>
          </w:p>
        </w:tc>
        <w:tc>
          <w:tcPr>
            <w:tcW w:w="6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A44" w:rsidRDefault="008B2460">
            <w:pPr>
              <w:pStyle w:val="ConsPlusNormal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А) Количество обоснованных или частично обоснованных жалоб в контрольные органы в сфере закупок при проведении конкурентных способов определения поставщиков (подрядчиков, исполнителей) в отчетном периоде (в единицах)_________;</w:t>
            </w:r>
          </w:p>
          <w:p w:rsidR="005A0A44" w:rsidRDefault="005A0A44">
            <w:pPr>
              <w:pStyle w:val="ConsPlusNormal"/>
              <w:ind w:firstLine="0"/>
              <w:rPr>
                <w:rFonts w:ascii="Times New Roman" w:hAnsi="Times New Roman"/>
                <w:sz w:val="22"/>
              </w:rPr>
            </w:pPr>
          </w:p>
          <w:p w:rsidR="005A0A44" w:rsidRDefault="008B2460">
            <w:pPr>
              <w:rPr>
                <w:sz w:val="22"/>
              </w:rPr>
            </w:pPr>
            <w:r>
              <w:rPr>
                <w:sz w:val="22"/>
              </w:rPr>
              <w:t xml:space="preserve">Б) Общее количество поданных жалоб на действия (бездействие) </w:t>
            </w:r>
            <w:r>
              <w:rPr>
                <w:color w:val="000000" w:themeColor="text1"/>
                <w:sz w:val="22"/>
              </w:rPr>
              <w:t>ГРБС</w:t>
            </w:r>
            <w:r>
              <w:rPr>
                <w:sz w:val="22"/>
              </w:rPr>
              <w:t xml:space="preserve"> при проведении конкурентных способов определения поставщиков (подрядчиков, исполнителей) в отчетном периоде (в единицах)______.</w:t>
            </w:r>
          </w:p>
          <w:p w:rsidR="005A0A44" w:rsidRDefault="005A0A44">
            <w:pPr>
              <w:rPr>
                <w:sz w:val="22"/>
              </w:rPr>
            </w:pPr>
          </w:p>
          <w:p w:rsidR="005A0A44" w:rsidRDefault="008B2460">
            <w:pPr>
              <w:rPr>
                <w:sz w:val="22"/>
              </w:rPr>
            </w:pPr>
            <w:r>
              <w:rPr>
                <w:i/>
                <w:color w:val="000000" w:themeColor="text1"/>
                <w:sz w:val="22"/>
              </w:rPr>
              <w:t>*необходимо приложение перечня жалоб, указанных в подпунктах</w:t>
            </w:r>
            <w:proofErr w:type="gramStart"/>
            <w:r>
              <w:rPr>
                <w:i/>
                <w:color w:val="000000" w:themeColor="text1"/>
                <w:sz w:val="22"/>
              </w:rPr>
              <w:t xml:space="preserve"> А</w:t>
            </w:r>
            <w:proofErr w:type="gramEnd"/>
            <w:r>
              <w:rPr>
                <w:i/>
                <w:color w:val="000000" w:themeColor="text1"/>
                <w:sz w:val="22"/>
              </w:rPr>
              <w:t xml:space="preserve"> и Б, с указанием их реквизитов (дата, номер, подписант, дата номер закупки в отношении которой подана жалоба, отметка о результате)</w:t>
            </w:r>
          </w:p>
          <w:p w:rsidR="005A0A44" w:rsidRDefault="005A0A44">
            <w:pPr>
              <w:rPr>
                <w:sz w:val="22"/>
              </w:rPr>
            </w:pPr>
          </w:p>
          <w:p w:rsidR="005A0A44" w:rsidRDefault="008B2460">
            <w:pPr>
              <w:rPr>
                <w:color w:val="000000" w:themeColor="text1"/>
                <w:sz w:val="22"/>
              </w:rPr>
            </w:pPr>
            <w:r>
              <w:rPr>
                <w:sz w:val="22"/>
              </w:rPr>
              <w:t>Доля обоснованных жалоб: =А/Б</w:t>
            </w:r>
          </w:p>
        </w:tc>
      </w:tr>
    </w:tbl>
    <w:p w:rsidR="005A0A44" w:rsidRDefault="005A0A44">
      <w:pPr>
        <w:jc w:val="both"/>
        <w:rPr>
          <w:sz w:val="22"/>
        </w:rPr>
      </w:pPr>
    </w:p>
    <w:tbl>
      <w:tblPr>
        <w:tblW w:w="0" w:type="auto"/>
        <w:tblInd w:w="91" w:type="dxa"/>
        <w:tblLayout w:type="fixed"/>
        <w:tblLook w:val="04A0"/>
      </w:tblPr>
      <w:tblGrid>
        <w:gridCol w:w="6277"/>
        <w:gridCol w:w="1305"/>
        <w:gridCol w:w="7353"/>
      </w:tblGrid>
      <w:tr w:rsidR="005A0A44">
        <w:trPr>
          <w:trHeight w:val="525"/>
        </w:trPr>
        <w:tc>
          <w:tcPr>
            <w:tcW w:w="149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0A44" w:rsidRDefault="008B2460">
            <w:pPr>
              <w:pStyle w:val="ConsPlusNonforma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Руководитель    ______________  _______________________________________________</w:t>
            </w:r>
          </w:p>
          <w:p w:rsidR="005A0A44" w:rsidRDefault="008B2460">
            <w:pPr>
              <w:pStyle w:val="ConsPlusNonforma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              (подпись)                              (расшифровка подписи)</w:t>
            </w:r>
          </w:p>
          <w:p w:rsidR="005A0A44" w:rsidRDefault="005A0A44">
            <w:pPr>
              <w:pStyle w:val="ConsPlusNonformat"/>
              <w:jc w:val="both"/>
              <w:rPr>
                <w:rFonts w:ascii="Times New Roman" w:hAnsi="Times New Roman"/>
                <w:sz w:val="24"/>
              </w:rPr>
            </w:pPr>
          </w:p>
          <w:p w:rsidR="005A0A44" w:rsidRDefault="008B2460">
            <w:pPr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 xml:space="preserve">Исполнитель    ______________   ______________   ___________________      __________   </w:t>
            </w:r>
          </w:p>
        </w:tc>
      </w:tr>
      <w:tr w:rsidR="005A0A44">
        <w:trPr>
          <w:trHeight w:val="240"/>
        </w:trPr>
        <w:tc>
          <w:tcPr>
            <w:tcW w:w="149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0A44" w:rsidRDefault="008B2460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4"/>
              </w:rPr>
              <w:t xml:space="preserve">                               </w:t>
            </w:r>
            <w:r>
              <w:rPr>
                <w:color w:val="000000" w:themeColor="text1"/>
                <w:sz w:val="20"/>
              </w:rPr>
              <w:t>(должность)                  (подпись)               (расшифровка подписи)             (телефон)</w:t>
            </w:r>
          </w:p>
        </w:tc>
      </w:tr>
      <w:tr w:rsidR="005A0A44">
        <w:trPr>
          <w:trHeight w:val="525"/>
        </w:trPr>
        <w:tc>
          <w:tcPr>
            <w:tcW w:w="6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0A44" w:rsidRDefault="008B2460">
            <w:pPr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"__"  _____________ 20___ г.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0A44" w:rsidRDefault="005A0A44">
            <w:pPr>
              <w:rPr>
                <w:color w:val="000000" w:themeColor="text1"/>
                <w:sz w:val="24"/>
              </w:rPr>
            </w:pPr>
          </w:p>
        </w:tc>
        <w:tc>
          <w:tcPr>
            <w:tcW w:w="7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0A44" w:rsidRDefault="005A0A44">
            <w:pPr>
              <w:rPr>
                <w:color w:val="000000" w:themeColor="text1"/>
                <w:sz w:val="24"/>
              </w:rPr>
            </w:pPr>
          </w:p>
        </w:tc>
      </w:tr>
    </w:tbl>
    <w:p w:rsidR="005A0A44" w:rsidRDefault="005A0A44"/>
    <w:sectPr w:rsidR="005A0A44" w:rsidSect="005A0A44">
      <w:pgSz w:w="16838" w:h="11906" w:orient="landscape"/>
      <w:pgMar w:top="709" w:right="678" w:bottom="284" w:left="1134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0A44"/>
    <w:rsid w:val="00353D10"/>
    <w:rsid w:val="003E63C4"/>
    <w:rsid w:val="005A0A44"/>
    <w:rsid w:val="008B24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5A0A44"/>
    <w:pPr>
      <w:spacing w:after="0" w:line="240" w:lineRule="auto"/>
    </w:pPr>
    <w:rPr>
      <w:rFonts w:ascii="Times New Roman" w:hAnsi="Times New Roman"/>
      <w:sz w:val="28"/>
    </w:rPr>
  </w:style>
  <w:style w:type="paragraph" w:styleId="10">
    <w:name w:val="heading 1"/>
    <w:next w:val="a"/>
    <w:link w:val="11"/>
    <w:uiPriority w:val="9"/>
    <w:qFormat/>
    <w:rsid w:val="005A0A44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5A0A44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5A0A44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5A0A44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5A0A44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5A0A44"/>
    <w:rPr>
      <w:rFonts w:ascii="Times New Roman" w:hAnsi="Times New Roman"/>
      <w:sz w:val="28"/>
    </w:rPr>
  </w:style>
  <w:style w:type="paragraph" w:customStyle="1" w:styleId="12">
    <w:name w:val="Основной шрифт абзаца1"/>
    <w:link w:val="13"/>
    <w:rsid w:val="005A0A44"/>
  </w:style>
  <w:style w:type="character" w:customStyle="1" w:styleId="13">
    <w:name w:val="Основной шрифт абзаца1"/>
    <w:link w:val="12"/>
    <w:rsid w:val="005A0A44"/>
  </w:style>
  <w:style w:type="paragraph" w:styleId="21">
    <w:name w:val="toc 2"/>
    <w:next w:val="a"/>
    <w:link w:val="22"/>
    <w:uiPriority w:val="39"/>
    <w:rsid w:val="005A0A44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5A0A44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5A0A44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5A0A44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5A0A44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5A0A44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5A0A44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5A0A44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5A0A44"/>
    <w:rPr>
      <w:rFonts w:ascii="XO Thames" w:hAnsi="XO Thames"/>
      <w:b/>
      <w:sz w:val="26"/>
    </w:rPr>
  </w:style>
  <w:style w:type="paragraph" w:customStyle="1" w:styleId="23">
    <w:name w:val="Основной шрифт абзаца2"/>
    <w:link w:val="14"/>
    <w:rsid w:val="005A0A44"/>
  </w:style>
  <w:style w:type="paragraph" w:customStyle="1" w:styleId="14">
    <w:name w:val="Гиперссылка1"/>
    <w:link w:val="15"/>
    <w:rsid w:val="005A0A44"/>
    <w:rPr>
      <w:color w:val="0000FF"/>
      <w:u w:val="single"/>
    </w:rPr>
  </w:style>
  <w:style w:type="character" w:customStyle="1" w:styleId="15">
    <w:name w:val="Гиперссылка1"/>
    <w:link w:val="14"/>
    <w:rsid w:val="005A0A44"/>
    <w:rPr>
      <w:color w:val="0000FF"/>
      <w:u w:val="single"/>
    </w:rPr>
  </w:style>
  <w:style w:type="paragraph" w:styleId="31">
    <w:name w:val="toc 3"/>
    <w:next w:val="a"/>
    <w:link w:val="32"/>
    <w:uiPriority w:val="39"/>
    <w:rsid w:val="005A0A44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5A0A44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5A0A44"/>
    <w:rPr>
      <w:rFonts w:ascii="XO Thames" w:hAnsi="XO Thames"/>
      <w:b/>
    </w:rPr>
  </w:style>
  <w:style w:type="character" w:customStyle="1" w:styleId="11">
    <w:name w:val="Заголовок 1 Знак"/>
    <w:link w:val="10"/>
    <w:rsid w:val="005A0A44"/>
    <w:rPr>
      <w:rFonts w:ascii="XO Thames" w:hAnsi="XO Thames"/>
      <w:b/>
      <w:sz w:val="32"/>
    </w:rPr>
  </w:style>
  <w:style w:type="paragraph" w:customStyle="1" w:styleId="16">
    <w:name w:val="Обычный1"/>
    <w:link w:val="17"/>
    <w:rsid w:val="005A0A44"/>
    <w:rPr>
      <w:rFonts w:ascii="Times New Roman" w:hAnsi="Times New Roman"/>
      <w:sz w:val="28"/>
    </w:rPr>
  </w:style>
  <w:style w:type="character" w:customStyle="1" w:styleId="17">
    <w:name w:val="Обычный1"/>
    <w:link w:val="16"/>
    <w:rsid w:val="005A0A44"/>
    <w:rPr>
      <w:rFonts w:ascii="Times New Roman" w:hAnsi="Times New Roman"/>
      <w:sz w:val="28"/>
    </w:rPr>
  </w:style>
  <w:style w:type="paragraph" w:styleId="a3">
    <w:name w:val="Balloon Text"/>
    <w:basedOn w:val="a"/>
    <w:link w:val="a4"/>
    <w:rsid w:val="005A0A44"/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sid w:val="005A0A44"/>
    <w:rPr>
      <w:rFonts w:ascii="Tahoma" w:hAnsi="Tahoma"/>
      <w:sz w:val="16"/>
    </w:rPr>
  </w:style>
  <w:style w:type="paragraph" w:customStyle="1" w:styleId="24">
    <w:name w:val="Гиперссылка2"/>
    <w:link w:val="a5"/>
    <w:rsid w:val="005A0A44"/>
    <w:rPr>
      <w:color w:val="0000FF"/>
      <w:u w:val="single"/>
    </w:rPr>
  </w:style>
  <w:style w:type="character" w:styleId="a5">
    <w:name w:val="Hyperlink"/>
    <w:link w:val="24"/>
    <w:rsid w:val="005A0A44"/>
    <w:rPr>
      <w:color w:val="0000FF"/>
      <w:u w:val="single"/>
    </w:rPr>
  </w:style>
  <w:style w:type="paragraph" w:customStyle="1" w:styleId="Footnote">
    <w:name w:val="Footnote"/>
    <w:link w:val="Footnote0"/>
    <w:rsid w:val="005A0A44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5A0A44"/>
    <w:rPr>
      <w:rFonts w:ascii="XO Thames" w:hAnsi="XO Thames"/>
    </w:rPr>
  </w:style>
  <w:style w:type="paragraph" w:styleId="18">
    <w:name w:val="toc 1"/>
    <w:next w:val="a"/>
    <w:link w:val="19"/>
    <w:uiPriority w:val="39"/>
    <w:rsid w:val="005A0A44"/>
    <w:rPr>
      <w:rFonts w:ascii="XO Thames" w:hAnsi="XO Thames"/>
      <w:b/>
      <w:sz w:val="28"/>
    </w:rPr>
  </w:style>
  <w:style w:type="character" w:customStyle="1" w:styleId="19">
    <w:name w:val="Оглавление 1 Знак"/>
    <w:link w:val="18"/>
    <w:rsid w:val="005A0A4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5A0A44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5A0A44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5A0A44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5A0A44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5A0A44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5A0A44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5A0A44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5A0A44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5A0A44"/>
    <w:pPr>
      <w:spacing w:after="0" w:line="240" w:lineRule="auto"/>
      <w:ind w:firstLine="720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sid w:val="005A0A44"/>
    <w:rPr>
      <w:rFonts w:ascii="Arial" w:hAnsi="Arial"/>
      <w:sz w:val="20"/>
    </w:rPr>
  </w:style>
  <w:style w:type="paragraph" w:styleId="a6">
    <w:name w:val="Subtitle"/>
    <w:next w:val="a"/>
    <w:link w:val="a7"/>
    <w:uiPriority w:val="11"/>
    <w:qFormat/>
    <w:rsid w:val="005A0A44"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sid w:val="005A0A44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rsid w:val="005A0A44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Название Знак"/>
    <w:link w:val="a8"/>
    <w:rsid w:val="005A0A44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5A0A44"/>
    <w:rPr>
      <w:rFonts w:ascii="XO Thames" w:hAnsi="XO Thames"/>
      <w:b/>
      <w:sz w:val="24"/>
    </w:rPr>
  </w:style>
  <w:style w:type="paragraph" w:customStyle="1" w:styleId="ConsPlusNonformat">
    <w:name w:val="ConsPlusNonformat"/>
    <w:link w:val="ConsPlusNonformat0"/>
    <w:rsid w:val="005A0A44"/>
    <w:pPr>
      <w:spacing w:after="0" w:line="240" w:lineRule="auto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sid w:val="005A0A44"/>
    <w:rPr>
      <w:rFonts w:ascii="Courier New" w:hAnsi="Courier New"/>
      <w:sz w:val="20"/>
    </w:rPr>
  </w:style>
  <w:style w:type="character" w:customStyle="1" w:styleId="20">
    <w:name w:val="Заголовок 2 Знак"/>
    <w:link w:val="2"/>
    <w:rsid w:val="005A0A44"/>
    <w:rPr>
      <w:rFonts w:ascii="XO Thames" w:hAnsi="XO Thames"/>
      <w:b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A16C9CCF18EE490071CB86931CC58B062A65D4756B3AFB34C5E42F076195DC432787775075AECFFFC733B5012DM1c6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1490</Words>
  <Characters>8495</Characters>
  <Application>Microsoft Office Word</Application>
  <DocSecurity>0</DocSecurity>
  <Lines>70</Lines>
  <Paragraphs>19</Paragraphs>
  <ScaleCrop>false</ScaleCrop>
  <Company>SPecialiST RePack</Company>
  <LinksUpToDate>false</LinksUpToDate>
  <CharactersWithSpaces>9966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3</cp:revision>
  <cp:lastPrinted>2023-08-08T06:30:00Z</cp:lastPrinted>
  <dcterms:created xsi:type="dcterms:W3CDTF">2023-08-03T12:35:00Z</dcterms:created>
  <dcterms:modified xsi:type="dcterms:W3CDTF">2023-08-08T06:30:00Z</dcterms:modified>
</cp:coreProperties>
</file>