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2CA" w:rsidRPr="00D272CA" w:rsidRDefault="00D272CA" w:rsidP="00A66DFA">
      <w:pPr>
        <w:shd w:val="clear" w:color="auto" w:fill="FFFFFF"/>
        <w:spacing w:before="360" w:after="120" w:line="240" w:lineRule="auto"/>
        <w:jc w:val="center"/>
        <w:outlineLvl w:val="1"/>
        <w:rPr>
          <w:rFonts w:ascii="Times New Roman" w:eastAsia="Times New Roman" w:hAnsi="Times New Roman" w:cs="Times New Roman"/>
          <w:b/>
          <w:bCs/>
          <w:color w:val="FF0000"/>
          <w:sz w:val="56"/>
          <w:szCs w:val="56"/>
          <w:lang w:eastAsia="ru-RU"/>
        </w:rPr>
      </w:pPr>
      <w:r w:rsidRPr="00D272CA">
        <w:rPr>
          <w:rFonts w:ascii="Times New Roman" w:eastAsia="Times New Roman" w:hAnsi="Times New Roman" w:cs="Times New Roman"/>
          <w:b/>
          <w:bCs/>
          <w:color w:val="FF0000"/>
          <w:sz w:val="56"/>
          <w:szCs w:val="56"/>
          <w:lang w:eastAsia="ru-RU"/>
        </w:rPr>
        <w:t>УНИЧТОЖАЙТЕ АМБРОЗИЮ</w:t>
      </w:r>
      <w:r>
        <w:rPr>
          <w:rFonts w:ascii="Times New Roman" w:eastAsia="Times New Roman" w:hAnsi="Times New Roman" w:cs="Times New Roman"/>
          <w:b/>
          <w:bCs/>
          <w:color w:val="FF0000"/>
          <w:sz w:val="56"/>
          <w:szCs w:val="56"/>
          <w:lang w:eastAsia="ru-RU"/>
        </w:rPr>
        <w:t xml:space="preserve"> </w:t>
      </w:r>
      <w:r w:rsidRPr="00D272CA">
        <w:rPr>
          <w:rFonts w:ascii="Times New Roman" w:eastAsia="Times New Roman" w:hAnsi="Times New Roman" w:cs="Times New Roman"/>
          <w:b/>
          <w:bCs/>
          <w:color w:val="FF0000"/>
          <w:sz w:val="56"/>
          <w:szCs w:val="56"/>
          <w:lang w:eastAsia="ru-RU"/>
        </w:rPr>
        <w:t>- ОПАСНЫЙ КАРАНТИННЫЙ СОРНЯК</w:t>
      </w:r>
    </w:p>
    <w:p w:rsidR="00C41EDB" w:rsidRPr="00C41EDB" w:rsidRDefault="005C3238" w:rsidP="005C3238">
      <w:pPr>
        <w:shd w:val="clear" w:color="auto" w:fill="FFFFFF"/>
        <w:tabs>
          <w:tab w:val="left" w:pos="4485"/>
        </w:tabs>
        <w:spacing w:before="360" w:after="120" w:line="240" w:lineRule="auto"/>
        <w:outlineLvl w:val="1"/>
        <w:rPr>
          <w:rFonts w:ascii="Times New Roman" w:eastAsia="Times New Roman" w:hAnsi="Times New Roman" w:cs="Times New Roman"/>
          <w:b/>
          <w:bCs/>
          <w:color w:val="333333"/>
          <w:sz w:val="40"/>
          <w:szCs w:val="40"/>
          <w:lang w:eastAsia="ru-RU"/>
        </w:rPr>
      </w:pPr>
      <w:r>
        <w:rPr>
          <w:rFonts w:ascii="Times New Roman" w:eastAsia="Times New Roman" w:hAnsi="Times New Roman" w:cs="Times New Roman"/>
          <w:b/>
          <w:bCs/>
          <w:color w:val="333333"/>
          <w:sz w:val="40"/>
          <w:szCs w:val="40"/>
          <w:lang w:eastAsia="ru-RU"/>
        </w:rPr>
        <w:t xml:space="preserve">                   </w:t>
      </w:r>
      <w:r w:rsidR="00C41EDB" w:rsidRPr="00C41EDB">
        <w:rPr>
          <w:rFonts w:ascii="Times New Roman" w:eastAsia="Times New Roman" w:hAnsi="Times New Roman" w:cs="Times New Roman"/>
          <w:b/>
          <w:bCs/>
          <w:color w:val="333333"/>
          <w:sz w:val="40"/>
          <w:szCs w:val="40"/>
          <w:lang w:eastAsia="ru-RU"/>
        </w:rPr>
        <w:t>Как выглядит сорняк амброзия</w:t>
      </w:r>
    </w:p>
    <w:p w:rsidR="00C41EDB" w:rsidRPr="00C41EDB" w:rsidRDefault="00C41EDB" w:rsidP="00C41EDB">
      <w:pPr>
        <w:shd w:val="clear" w:color="auto" w:fill="FFFFFF"/>
        <w:spacing w:after="375" w:line="240" w:lineRule="auto"/>
        <w:rPr>
          <w:rFonts w:ascii="Times New Roman" w:eastAsia="Times New Roman" w:hAnsi="Times New Roman" w:cs="Times New Roman"/>
          <w:color w:val="333333"/>
          <w:sz w:val="24"/>
          <w:szCs w:val="24"/>
          <w:lang w:eastAsia="ru-RU"/>
        </w:rPr>
      </w:pPr>
      <w:r w:rsidRPr="00C41EDB">
        <w:rPr>
          <w:rFonts w:ascii="Times New Roman" w:eastAsia="Times New Roman" w:hAnsi="Times New Roman" w:cs="Times New Roman"/>
          <w:color w:val="333333"/>
          <w:sz w:val="24"/>
          <w:szCs w:val="24"/>
          <w:lang w:eastAsia="ru-RU"/>
        </w:rPr>
        <w:t>Амброзия – высокорослое травянистое растение, 20-180 см высотой. Характеризуется мощной стержневой корневой системой, достигающей 4 м в длину и густой надземной зеленой массой. Сорняк имеет крепкие прямые стебли толщиной 3-4 см. Листья зеленые, снизу супротивные, вверху очередные, рассеченные, с продолговато-ланцетными зубчатыми долями, располагаются на коротких ворсистых черешках. Цветки мелкие, зеленовато-желтые, однополые. Мужские, тычиночные 5-зубчатые цветы собраны в соцветия-корзинки полушаровидной или колокольчатой формы, образуют кистевидные соцветия в верхней части стебля. Женские, пестичные цветы располагаются по одному в пазухах листьев или у основания мужских цветов. Плод амброзии – семянка овальной формы, с ребристой поверхностью, зеленовато-бурого или черно-коричневого цвета. Растение имеет игольчатые выросты: один крупный на верхушке и 5-8 мелких по окружности. Всходит сорняк в мае-июне, цветет с июля по октябрь, плоды созревают в августе.</w:t>
      </w:r>
    </w:p>
    <w:p w:rsidR="00C41EDB" w:rsidRPr="00C41EDB" w:rsidRDefault="00C41EDB" w:rsidP="00C41EDB">
      <w:pPr>
        <w:shd w:val="clear" w:color="auto" w:fill="FFFFFF"/>
        <w:spacing w:after="375" w:line="240" w:lineRule="auto"/>
        <w:rPr>
          <w:rFonts w:ascii="Times New Roman" w:eastAsia="Times New Roman" w:hAnsi="Times New Roman" w:cs="Times New Roman"/>
          <w:color w:val="333333"/>
          <w:sz w:val="24"/>
          <w:szCs w:val="24"/>
          <w:lang w:eastAsia="ru-RU"/>
        </w:rPr>
      </w:pPr>
      <w:r w:rsidRPr="00A66DFA">
        <w:rPr>
          <w:rFonts w:ascii="Times New Roman" w:eastAsia="Times New Roman" w:hAnsi="Times New Roman" w:cs="Times New Roman"/>
          <w:noProof/>
          <w:color w:val="333333"/>
          <w:sz w:val="24"/>
          <w:szCs w:val="24"/>
          <w:lang w:eastAsia="ru-RU"/>
        </w:rPr>
        <w:drawing>
          <wp:inline distT="0" distB="0" distL="0" distR="0">
            <wp:extent cx="6191250" cy="3781425"/>
            <wp:effectExtent l="19050" t="0" r="0" b="0"/>
            <wp:docPr id="1" name="Рисунок 1" descr="Сорняк амброзия: фото и описание, чем опасна + меры бор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орняк амброзия: фото и описание, чем опасна + меры борьбы"/>
                    <pic:cNvPicPr>
                      <a:picLocks noChangeAspect="1" noChangeArrowheads="1"/>
                    </pic:cNvPicPr>
                  </pic:nvPicPr>
                  <pic:blipFill>
                    <a:blip r:embed="rId8"/>
                    <a:srcRect/>
                    <a:stretch>
                      <a:fillRect/>
                    </a:stretch>
                  </pic:blipFill>
                  <pic:spPr bwMode="auto">
                    <a:xfrm>
                      <a:off x="0" y="0"/>
                      <a:ext cx="6191250" cy="3781425"/>
                    </a:xfrm>
                    <a:prstGeom prst="rect">
                      <a:avLst/>
                    </a:prstGeom>
                    <a:noFill/>
                    <a:ln w="9525">
                      <a:noFill/>
                      <a:miter lim="800000"/>
                      <a:headEnd/>
                      <a:tailEnd/>
                    </a:ln>
                  </pic:spPr>
                </pic:pic>
              </a:graphicData>
            </a:graphic>
          </wp:inline>
        </w:drawing>
      </w:r>
    </w:p>
    <w:p w:rsidR="00C41EDB" w:rsidRPr="009E30F7" w:rsidRDefault="00C41EDB" w:rsidP="00C41EDB">
      <w:pPr>
        <w:pStyle w:val="2"/>
        <w:shd w:val="clear" w:color="auto" w:fill="FFFFFF"/>
        <w:spacing w:before="360" w:beforeAutospacing="0" w:after="120" w:afterAutospacing="0"/>
        <w:rPr>
          <w:color w:val="333333"/>
          <w:sz w:val="40"/>
          <w:szCs w:val="40"/>
        </w:rPr>
      </w:pPr>
      <w:r w:rsidRPr="009E30F7">
        <w:rPr>
          <w:color w:val="333333"/>
          <w:sz w:val="40"/>
          <w:szCs w:val="40"/>
        </w:rPr>
        <w:t>Виды амброзии</w:t>
      </w:r>
    </w:p>
    <w:p w:rsidR="00C41EDB" w:rsidRPr="00A66DFA" w:rsidRDefault="00C41EDB" w:rsidP="00C41EDB">
      <w:pPr>
        <w:pStyle w:val="a3"/>
        <w:shd w:val="clear" w:color="auto" w:fill="FFFFFF"/>
        <w:spacing w:before="0" w:beforeAutospacing="0" w:after="375" w:afterAutospacing="0"/>
        <w:rPr>
          <w:color w:val="333333"/>
        </w:rPr>
      </w:pPr>
      <w:r w:rsidRPr="00A66DFA">
        <w:rPr>
          <w:color w:val="333333"/>
        </w:rPr>
        <w:t>В мире зарегистрировано около 50 разновидностей сорняка амброзии. На территории бывшего Советского Союза распространено три из них.</w:t>
      </w:r>
    </w:p>
    <w:p w:rsidR="00C41EDB" w:rsidRPr="009E30F7" w:rsidRDefault="00C41EDB" w:rsidP="00C41EDB">
      <w:pPr>
        <w:pStyle w:val="3"/>
        <w:shd w:val="clear" w:color="auto" w:fill="FFFFFF"/>
        <w:spacing w:before="360" w:after="120"/>
        <w:rPr>
          <w:rFonts w:ascii="Times New Roman" w:hAnsi="Times New Roman" w:cs="Times New Roman"/>
          <w:color w:val="333333"/>
          <w:sz w:val="40"/>
          <w:szCs w:val="40"/>
        </w:rPr>
      </w:pPr>
      <w:r w:rsidRPr="009E30F7">
        <w:rPr>
          <w:rFonts w:ascii="Times New Roman" w:hAnsi="Times New Roman" w:cs="Times New Roman"/>
          <w:color w:val="333333"/>
          <w:sz w:val="40"/>
          <w:szCs w:val="40"/>
        </w:rPr>
        <w:lastRenderedPageBreak/>
        <w:t>Амброзия полыннолистная (Ambrosia artemisiifolia)</w:t>
      </w:r>
    </w:p>
    <w:p w:rsidR="00C41EDB" w:rsidRDefault="00C41EDB" w:rsidP="00C41EDB">
      <w:pPr>
        <w:pStyle w:val="a3"/>
        <w:shd w:val="clear" w:color="auto" w:fill="FFFFFF"/>
        <w:spacing w:before="0" w:beforeAutospacing="0" w:after="375" w:afterAutospacing="0"/>
        <w:rPr>
          <w:color w:val="333333"/>
        </w:rPr>
      </w:pPr>
      <w:r w:rsidRPr="00A66DFA">
        <w:rPr>
          <w:color w:val="333333"/>
        </w:rPr>
        <w:t>Самый распространенный вид рода Ambrosia, травянистый однолетник до 2 м высотой. Стебли сорняка амброзии полыннолистной прямые, опушенные щетинистыми волосками, метельчато-ветвистые вверху. Листья сорняка перисто-рассеченные или дважды перисто-рассеченные, внешне очень похожи на полынные – отсюда и название.</w:t>
      </w:r>
    </w:p>
    <w:p w:rsidR="00A66DFA" w:rsidRDefault="00A66DFA" w:rsidP="00C41EDB">
      <w:pPr>
        <w:pStyle w:val="a3"/>
        <w:shd w:val="clear" w:color="auto" w:fill="FFFFFF"/>
        <w:spacing w:before="0" w:beforeAutospacing="0" w:after="375" w:afterAutospacing="0"/>
        <w:rPr>
          <w:color w:val="333333"/>
        </w:rPr>
      </w:pPr>
    </w:p>
    <w:p w:rsidR="00A66DFA" w:rsidRDefault="00A66DFA" w:rsidP="00C41EDB">
      <w:pPr>
        <w:pStyle w:val="a3"/>
        <w:shd w:val="clear" w:color="auto" w:fill="FFFFFF"/>
        <w:spacing w:before="0" w:beforeAutospacing="0" w:after="375" w:afterAutospacing="0"/>
        <w:rPr>
          <w:color w:val="333333"/>
        </w:rPr>
      </w:pPr>
      <w:r w:rsidRPr="00A66DFA">
        <w:rPr>
          <w:noProof/>
          <w:color w:val="333333"/>
        </w:rPr>
        <w:drawing>
          <wp:inline distT="0" distB="0" distL="0" distR="0">
            <wp:extent cx="6791325" cy="2466975"/>
            <wp:effectExtent l="19050" t="0" r="9525" b="0"/>
            <wp:docPr id="2" name="Рисунок 3" descr="Сорняк амброзия: фото и описание, чем опасна + меры бор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орняк амброзия: фото и описание, чем опасна + меры борьбы"/>
                    <pic:cNvPicPr>
                      <a:picLocks noChangeAspect="1" noChangeArrowheads="1"/>
                    </pic:cNvPicPr>
                  </pic:nvPicPr>
                  <pic:blipFill>
                    <a:blip r:embed="rId9"/>
                    <a:srcRect/>
                    <a:stretch>
                      <a:fillRect/>
                    </a:stretch>
                  </pic:blipFill>
                  <pic:spPr bwMode="auto">
                    <a:xfrm>
                      <a:off x="0" y="0"/>
                      <a:ext cx="6791325" cy="2466975"/>
                    </a:xfrm>
                    <a:prstGeom prst="rect">
                      <a:avLst/>
                    </a:prstGeom>
                    <a:noFill/>
                    <a:ln w="9525">
                      <a:noFill/>
                      <a:miter lim="800000"/>
                      <a:headEnd/>
                      <a:tailEnd/>
                    </a:ln>
                  </pic:spPr>
                </pic:pic>
              </a:graphicData>
            </a:graphic>
          </wp:inline>
        </w:drawing>
      </w:r>
    </w:p>
    <w:p w:rsidR="00C41EDB" w:rsidRPr="00A66DFA" w:rsidRDefault="00C41EDB" w:rsidP="00C41EDB">
      <w:pPr>
        <w:pStyle w:val="a3"/>
        <w:shd w:val="clear" w:color="auto" w:fill="FFFFFF"/>
        <w:spacing w:before="0" w:beforeAutospacing="0" w:after="375" w:afterAutospacing="0"/>
        <w:rPr>
          <w:color w:val="333333"/>
        </w:rPr>
      </w:pPr>
      <w:r w:rsidRPr="00A66DFA">
        <w:rPr>
          <w:color w:val="333333"/>
        </w:rPr>
        <w:t>Цветочные корзинки с тычиночными цветами располагаются на поникающих ножках. Семена сорняка находятся в плотной, морщинистой, матовой обвертке зеленовато-бурого цвета и 4-6 короткими шипами. Сорняк амброзия полыннолистная размножается только семенами.</w:t>
      </w:r>
    </w:p>
    <w:p w:rsidR="00C41EDB" w:rsidRPr="009E30F7" w:rsidRDefault="00C41EDB" w:rsidP="00C41EDB">
      <w:pPr>
        <w:pStyle w:val="3"/>
        <w:shd w:val="clear" w:color="auto" w:fill="FFFFFF"/>
        <w:spacing w:before="360" w:after="120"/>
        <w:rPr>
          <w:rFonts w:ascii="Times New Roman" w:hAnsi="Times New Roman" w:cs="Times New Roman"/>
          <w:color w:val="333333"/>
          <w:sz w:val="40"/>
          <w:szCs w:val="40"/>
        </w:rPr>
      </w:pPr>
      <w:r w:rsidRPr="009E30F7">
        <w:rPr>
          <w:rFonts w:ascii="Times New Roman" w:hAnsi="Times New Roman" w:cs="Times New Roman"/>
          <w:color w:val="333333"/>
          <w:sz w:val="40"/>
          <w:szCs w:val="40"/>
        </w:rPr>
        <w:t>Амброзия трехраздельная (Ambrosia trifida)</w:t>
      </w:r>
    </w:p>
    <w:p w:rsidR="00C41EDB" w:rsidRPr="00A66DFA" w:rsidRDefault="00C41EDB" w:rsidP="00C41EDB">
      <w:pPr>
        <w:pStyle w:val="a3"/>
        <w:shd w:val="clear" w:color="auto" w:fill="FFFFFF"/>
        <w:spacing w:before="0" w:beforeAutospacing="0" w:after="375" w:afterAutospacing="0"/>
        <w:rPr>
          <w:color w:val="333333"/>
        </w:rPr>
      </w:pPr>
      <w:r w:rsidRPr="00A66DFA">
        <w:rPr>
          <w:color w:val="333333"/>
        </w:rPr>
        <w:t>Яровой однолетний сорняк. На прямом, слабоветвистом, бороздчатом стебле располагаются супротивные 3-5-раздельные листья с ланцетовидными зубчатыми долями. В верхней части стебля сорняка образуются кистевидные соцветия. Плоды – семянки в крепкой обертке.</w:t>
      </w:r>
    </w:p>
    <w:p w:rsidR="00B03003" w:rsidRDefault="00B03003" w:rsidP="00C41EDB">
      <w:pPr>
        <w:pStyle w:val="a3"/>
        <w:shd w:val="clear" w:color="auto" w:fill="FFFFFF"/>
        <w:spacing w:before="0" w:beforeAutospacing="0" w:after="375" w:afterAutospacing="0"/>
        <w:rPr>
          <w:color w:val="333333"/>
        </w:rPr>
      </w:pPr>
      <w:r w:rsidRPr="00B03003">
        <w:rPr>
          <w:noProof/>
          <w:color w:val="333333"/>
        </w:rPr>
        <w:drawing>
          <wp:inline distT="0" distB="0" distL="0" distR="0">
            <wp:extent cx="6645910" cy="2098708"/>
            <wp:effectExtent l="19050" t="0" r="2540" b="0"/>
            <wp:docPr id="8" name="Рисунок 4" descr="Сорняк амброзия: фото и описание, чем опасна + меры бор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рняк амброзия: фото и описание, чем опасна + меры борьбы"/>
                    <pic:cNvPicPr>
                      <a:picLocks noChangeAspect="1" noChangeArrowheads="1"/>
                    </pic:cNvPicPr>
                  </pic:nvPicPr>
                  <pic:blipFill>
                    <a:blip r:embed="rId10"/>
                    <a:srcRect/>
                    <a:stretch>
                      <a:fillRect/>
                    </a:stretch>
                  </pic:blipFill>
                  <pic:spPr bwMode="auto">
                    <a:xfrm>
                      <a:off x="0" y="0"/>
                      <a:ext cx="6645910" cy="2098708"/>
                    </a:xfrm>
                    <a:prstGeom prst="rect">
                      <a:avLst/>
                    </a:prstGeom>
                    <a:noFill/>
                    <a:ln w="9525">
                      <a:noFill/>
                      <a:miter lim="800000"/>
                      <a:headEnd/>
                      <a:tailEnd/>
                    </a:ln>
                  </pic:spPr>
                </pic:pic>
              </a:graphicData>
            </a:graphic>
          </wp:inline>
        </w:drawing>
      </w:r>
    </w:p>
    <w:p w:rsidR="00C41EDB" w:rsidRPr="00A66DFA" w:rsidRDefault="00C41EDB" w:rsidP="00C41EDB">
      <w:pPr>
        <w:pStyle w:val="a3"/>
        <w:shd w:val="clear" w:color="auto" w:fill="FFFFFF"/>
        <w:spacing w:before="0" w:beforeAutospacing="0" w:after="375" w:afterAutospacing="0"/>
        <w:rPr>
          <w:color w:val="333333"/>
        </w:rPr>
      </w:pPr>
      <w:r w:rsidRPr="00A66DFA">
        <w:rPr>
          <w:color w:val="333333"/>
        </w:rPr>
        <w:lastRenderedPageBreak/>
        <w:t>Одно растение формирует до 5000 семян. В отличие от других видов Ambrosia, свежесозревшие семена сорняка амброзии трехраздельной не прорастают, 4-6 лет находятся в состоянии биологического покоя. Растение распространено в низинах, балках, оврагах, на речных берегах.</w:t>
      </w:r>
    </w:p>
    <w:p w:rsidR="00C41EDB" w:rsidRPr="00A66DFA" w:rsidRDefault="00C41EDB" w:rsidP="00A66DFA">
      <w:pPr>
        <w:shd w:val="clear" w:color="auto" w:fill="F9F9F9"/>
        <w:rPr>
          <w:rFonts w:ascii="Times New Roman" w:hAnsi="Times New Roman" w:cs="Times New Roman"/>
          <w:color w:val="333333"/>
          <w:sz w:val="24"/>
          <w:szCs w:val="24"/>
        </w:rPr>
      </w:pPr>
      <w:r w:rsidRPr="009E30F7">
        <w:rPr>
          <w:rStyle w:val="marker"/>
          <w:rFonts w:ascii="Times New Roman" w:hAnsi="Times New Roman" w:cs="Times New Roman"/>
          <w:b/>
          <w:bCs/>
          <w:i/>
          <w:iCs/>
          <w:color w:val="000000"/>
          <w:sz w:val="40"/>
          <w:szCs w:val="40"/>
        </w:rPr>
        <w:t>Внимание!</w:t>
      </w:r>
      <w:r w:rsidR="009E30F7">
        <w:rPr>
          <w:rStyle w:val="marker"/>
          <w:rFonts w:ascii="Times New Roman" w:hAnsi="Times New Roman" w:cs="Times New Roman"/>
          <w:b/>
          <w:bCs/>
          <w:i/>
          <w:iCs/>
          <w:color w:val="000000"/>
          <w:sz w:val="40"/>
          <w:szCs w:val="40"/>
        </w:rPr>
        <w:t xml:space="preserve"> </w:t>
      </w:r>
      <w:r w:rsidRPr="00A66DFA">
        <w:rPr>
          <w:rFonts w:ascii="Times New Roman" w:hAnsi="Times New Roman" w:cs="Times New Roman"/>
          <w:color w:val="333333"/>
          <w:sz w:val="24"/>
          <w:szCs w:val="24"/>
        </w:rPr>
        <w:t>Сорняк предпочитает дерново-подзолистые почвы, легкие суглинки, супесчаники и черноземы.</w:t>
      </w:r>
      <w:r w:rsidR="009E30F7">
        <w:rPr>
          <w:rFonts w:ascii="Times New Roman" w:hAnsi="Times New Roman" w:cs="Times New Roman"/>
          <w:color w:val="333333"/>
          <w:sz w:val="24"/>
          <w:szCs w:val="24"/>
        </w:rPr>
        <w:t xml:space="preserve"> </w:t>
      </w:r>
      <w:r w:rsidRPr="00A66DFA">
        <w:rPr>
          <w:rFonts w:ascii="Times New Roman" w:hAnsi="Times New Roman" w:cs="Times New Roman"/>
          <w:color w:val="333333"/>
          <w:sz w:val="24"/>
          <w:szCs w:val="24"/>
        </w:rPr>
        <w:t>Амброзия голоколосая или голометельчатая(Ambrosia psilostachyia)</w:t>
      </w:r>
    </w:p>
    <w:p w:rsidR="00C41EDB" w:rsidRPr="00A66DFA" w:rsidRDefault="00C41EDB" w:rsidP="00C41EDB">
      <w:pPr>
        <w:pStyle w:val="a3"/>
        <w:shd w:val="clear" w:color="auto" w:fill="FFFFFF"/>
        <w:spacing w:before="0" w:beforeAutospacing="0" w:after="375" w:afterAutospacing="0"/>
        <w:rPr>
          <w:color w:val="333333"/>
        </w:rPr>
      </w:pPr>
      <w:r w:rsidRPr="00A66DFA">
        <w:rPr>
          <w:color w:val="333333"/>
        </w:rPr>
        <w:t>Многолетнее растение с хорошо развитой корневой системой, состоящей из главного стержневого корня и многочисленных отростков. По всей длине ползучего корня сорняк закладывает вегетативные почки, дающие начало новым побегам.</w:t>
      </w:r>
    </w:p>
    <w:p w:rsidR="003D1E8D" w:rsidRPr="003D1E8D" w:rsidRDefault="003D1E8D" w:rsidP="003D1E8D">
      <w:pPr>
        <w:shd w:val="clear" w:color="auto" w:fill="FFFFFF"/>
        <w:spacing w:after="375" w:line="240" w:lineRule="auto"/>
        <w:rPr>
          <w:rFonts w:ascii="Times New Roman" w:eastAsia="Times New Roman" w:hAnsi="Times New Roman" w:cs="Times New Roman"/>
          <w:color w:val="333333"/>
          <w:sz w:val="24"/>
          <w:szCs w:val="24"/>
          <w:lang w:eastAsia="ru-RU"/>
        </w:rPr>
      </w:pPr>
      <w:r w:rsidRPr="003D1E8D">
        <w:rPr>
          <w:rFonts w:ascii="Times New Roman" w:eastAsia="Times New Roman" w:hAnsi="Times New Roman" w:cs="Times New Roman"/>
          <w:color w:val="333333"/>
          <w:sz w:val="24"/>
          <w:szCs w:val="24"/>
          <w:lang w:eastAsia="ru-RU"/>
        </w:rPr>
        <w:t>Стебель прямой, ветвистый, бороздчатый, высотой до 1,5 м. Листья сорняка глубокораздельные или перисторассеченные, длиной 5-12 см, с цельным краем, располагаются на коротких черешках. Все растение густо покрыто короткими жесткими ворсинками, придающими ему зеленовато-сизый оттенок. Цветочные корзинки сорняка собраны в плотные колосовидные соцветия 7-15 см длиной. Плод амброзии голометельчатой – семянка в обертке зеленовато-коричневого или темно-серого цвета. Обертка – деревянистая, со слабо выраженными шипами. Размножается сорняк семенами и корневыми отростками, которые легко приживаются, быстро разрастаются и формируют плотные густые заросли.</w:t>
      </w:r>
    </w:p>
    <w:p w:rsidR="003D1E8D" w:rsidRPr="00A66DFA" w:rsidRDefault="003D1E8D" w:rsidP="003D1E8D">
      <w:pPr>
        <w:shd w:val="clear" w:color="auto" w:fill="FFFFFF"/>
        <w:spacing w:before="360" w:after="120" w:line="240" w:lineRule="auto"/>
        <w:outlineLvl w:val="1"/>
        <w:rPr>
          <w:rFonts w:ascii="Times New Roman" w:eastAsia="Times New Roman" w:hAnsi="Times New Roman" w:cs="Times New Roman"/>
          <w:b/>
          <w:bCs/>
          <w:color w:val="333333"/>
          <w:sz w:val="24"/>
          <w:szCs w:val="24"/>
          <w:lang w:eastAsia="ru-RU"/>
        </w:rPr>
      </w:pPr>
      <w:r w:rsidRPr="00A66DFA">
        <w:rPr>
          <w:rFonts w:ascii="Times New Roman" w:hAnsi="Times New Roman" w:cs="Times New Roman"/>
          <w:noProof/>
          <w:sz w:val="24"/>
          <w:szCs w:val="24"/>
          <w:lang w:eastAsia="ru-RU"/>
        </w:rPr>
        <w:drawing>
          <wp:inline distT="0" distB="0" distL="0" distR="0">
            <wp:extent cx="6619875" cy="2438400"/>
            <wp:effectExtent l="19050" t="0" r="9525" b="0"/>
            <wp:docPr id="11" name="Рисунок 11" descr="Сорняк амброзия: фото и описание, чем опасна + меры бор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орняк амброзия: фото и описание, чем опасна + меры борьбы"/>
                    <pic:cNvPicPr>
                      <a:picLocks noChangeAspect="1" noChangeArrowheads="1"/>
                    </pic:cNvPicPr>
                  </pic:nvPicPr>
                  <pic:blipFill>
                    <a:blip r:embed="rId11"/>
                    <a:srcRect/>
                    <a:stretch>
                      <a:fillRect/>
                    </a:stretch>
                  </pic:blipFill>
                  <pic:spPr bwMode="auto">
                    <a:xfrm>
                      <a:off x="0" y="0"/>
                      <a:ext cx="6623491" cy="2439732"/>
                    </a:xfrm>
                    <a:prstGeom prst="rect">
                      <a:avLst/>
                    </a:prstGeom>
                    <a:noFill/>
                    <a:ln w="9525">
                      <a:noFill/>
                      <a:miter lim="800000"/>
                      <a:headEnd/>
                      <a:tailEnd/>
                    </a:ln>
                  </pic:spPr>
                </pic:pic>
              </a:graphicData>
            </a:graphic>
          </wp:inline>
        </w:drawing>
      </w:r>
    </w:p>
    <w:p w:rsidR="003D1E8D" w:rsidRPr="003D1E8D" w:rsidRDefault="003D1E8D" w:rsidP="003D1E8D">
      <w:pPr>
        <w:shd w:val="clear" w:color="auto" w:fill="FFFFFF"/>
        <w:spacing w:before="360" w:after="120" w:line="240" w:lineRule="auto"/>
        <w:outlineLvl w:val="1"/>
        <w:rPr>
          <w:rFonts w:ascii="Times New Roman" w:eastAsia="Times New Roman" w:hAnsi="Times New Roman" w:cs="Times New Roman"/>
          <w:b/>
          <w:bCs/>
          <w:color w:val="333333"/>
          <w:sz w:val="40"/>
          <w:szCs w:val="40"/>
          <w:lang w:eastAsia="ru-RU"/>
        </w:rPr>
      </w:pPr>
      <w:r w:rsidRPr="003D1E8D">
        <w:rPr>
          <w:rFonts w:ascii="Times New Roman" w:eastAsia="Times New Roman" w:hAnsi="Times New Roman" w:cs="Times New Roman"/>
          <w:b/>
          <w:bCs/>
          <w:color w:val="333333"/>
          <w:sz w:val="40"/>
          <w:szCs w:val="40"/>
          <w:lang w:eastAsia="ru-RU"/>
        </w:rPr>
        <w:t>Чем опасна амброзия</w:t>
      </w:r>
    </w:p>
    <w:p w:rsidR="003D1E8D" w:rsidRPr="003D1E8D" w:rsidRDefault="003D1E8D" w:rsidP="003D1E8D">
      <w:pPr>
        <w:shd w:val="clear" w:color="auto" w:fill="FFFFFF"/>
        <w:spacing w:after="375" w:line="240" w:lineRule="auto"/>
        <w:rPr>
          <w:rFonts w:ascii="Times New Roman" w:eastAsia="Times New Roman" w:hAnsi="Times New Roman" w:cs="Times New Roman"/>
          <w:color w:val="333333"/>
          <w:sz w:val="24"/>
          <w:szCs w:val="24"/>
          <w:lang w:eastAsia="ru-RU"/>
        </w:rPr>
      </w:pPr>
      <w:r w:rsidRPr="003D1E8D">
        <w:rPr>
          <w:rFonts w:ascii="Times New Roman" w:eastAsia="Times New Roman" w:hAnsi="Times New Roman" w:cs="Times New Roman"/>
          <w:color w:val="333333"/>
          <w:sz w:val="24"/>
          <w:szCs w:val="24"/>
          <w:lang w:eastAsia="ru-RU"/>
        </w:rPr>
        <w:t>Амброзия – опасный карантинный сорняк, легко приживающийся на новом месте и агрессивный по отношению к другим растениям. Засоряет полевые культуры, особенно овощные и пропашные.</w:t>
      </w:r>
    </w:p>
    <w:p w:rsidR="003D1E8D" w:rsidRPr="003D1E8D" w:rsidRDefault="003D1E8D" w:rsidP="003D1E8D">
      <w:pPr>
        <w:shd w:val="clear" w:color="auto" w:fill="FFFFFF"/>
        <w:spacing w:after="375" w:line="240" w:lineRule="auto"/>
        <w:rPr>
          <w:rFonts w:ascii="Times New Roman" w:eastAsia="Times New Roman" w:hAnsi="Times New Roman" w:cs="Times New Roman"/>
          <w:color w:val="333333"/>
          <w:sz w:val="24"/>
          <w:szCs w:val="24"/>
          <w:lang w:eastAsia="ru-RU"/>
        </w:rPr>
      </w:pPr>
      <w:r w:rsidRPr="003D1E8D">
        <w:rPr>
          <w:rFonts w:ascii="Times New Roman" w:eastAsia="Times New Roman" w:hAnsi="Times New Roman" w:cs="Times New Roman"/>
          <w:color w:val="333333"/>
          <w:sz w:val="24"/>
          <w:szCs w:val="24"/>
          <w:lang w:eastAsia="ru-RU"/>
        </w:rPr>
        <w:t>Воздействие амброзии на культурные растения крайне негативно:</w:t>
      </w:r>
    </w:p>
    <w:p w:rsidR="003D1E8D" w:rsidRPr="003D1E8D" w:rsidRDefault="003D1E8D" w:rsidP="003D1E8D">
      <w:pPr>
        <w:numPr>
          <w:ilvl w:val="0"/>
          <w:numId w:val="2"/>
        </w:numPr>
        <w:shd w:val="clear" w:color="auto" w:fill="FFFFFF"/>
        <w:spacing w:before="168" w:after="168" w:line="240" w:lineRule="auto"/>
        <w:ind w:left="240"/>
        <w:rPr>
          <w:rFonts w:ascii="Times New Roman" w:eastAsia="Times New Roman" w:hAnsi="Times New Roman" w:cs="Times New Roman"/>
          <w:color w:val="333333"/>
          <w:sz w:val="24"/>
          <w:szCs w:val="24"/>
          <w:lang w:eastAsia="ru-RU"/>
        </w:rPr>
      </w:pPr>
      <w:r w:rsidRPr="003D1E8D">
        <w:rPr>
          <w:rFonts w:ascii="Times New Roman" w:eastAsia="Times New Roman" w:hAnsi="Times New Roman" w:cs="Times New Roman"/>
          <w:color w:val="333333"/>
          <w:sz w:val="24"/>
          <w:szCs w:val="24"/>
          <w:lang w:eastAsia="ru-RU"/>
        </w:rPr>
        <w:t>Густой листвой создает плотную тень, заслоняющую культурные растения от света.</w:t>
      </w:r>
    </w:p>
    <w:p w:rsidR="003D1E8D" w:rsidRPr="003D1E8D" w:rsidRDefault="003D1E8D" w:rsidP="003D1E8D">
      <w:pPr>
        <w:numPr>
          <w:ilvl w:val="0"/>
          <w:numId w:val="2"/>
        </w:numPr>
        <w:shd w:val="clear" w:color="auto" w:fill="FFFFFF"/>
        <w:spacing w:before="168" w:after="168" w:line="240" w:lineRule="auto"/>
        <w:ind w:left="240"/>
        <w:rPr>
          <w:rFonts w:ascii="Times New Roman" w:eastAsia="Times New Roman" w:hAnsi="Times New Roman" w:cs="Times New Roman"/>
          <w:color w:val="333333"/>
          <w:sz w:val="24"/>
          <w:szCs w:val="24"/>
          <w:lang w:eastAsia="ru-RU"/>
        </w:rPr>
      </w:pPr>
      <w:r w:rsidRPr="003D1E8D">
        <w:rPr>
          <w:rFonts w:ascii="Times New Roman" w:eastAsia="Times New Roman" w:hAnsi="Times New Roman" w:cs="Times New Roman"/>
          <w:color w:val="333333"/>
          <w:sz w:val="24"/>
          <w:szCs w:val="24"/>
          <w:lang w:eastAsia="ru-RU"/>
        </w:rPr>
        <w:t>Вытесняет злаково-бобовые травы, снижает их кормовые качества.</w:t>
      </w:r>
    </w:p>
    <w:p w:rsidR="003D1E8D" w:rsidRPr="003D1E8D" w:rsidRDefault="003D1E8D" w:rsidP="003D1E8D">
      <w:pPr>
        <w:numPr>
          <w:ilvl w:val="0"/>
          <w:numId w:val="2"/>
        </w:numPr>
        <w:shd w:val="clear" w:color="auto" w:fill="FFFFFF"/>
        <w:spacing w:before="168" w:after="168" w:line="240" w:lineRule="auto"/>
        <w:ind w:left="240"/>
        <w:rPr>
          <w:rFonts w:ascii="Times New Roman" w:eastAsia="Times New Roman" w:hAnsi="Times New Roman" w:cs="Times New Roman"/>
          <w:color w:val="333333"/>
          <w:sz w:val="24"/>
          <w:szCs w:val="24"/>
          <w:lang w:eastAsia="ru-RU"/>
        </w:rPr>
      </w:pPr>
      <w:r w:rsidRPr="003D1E8D">
        <w:rPr>
          <w:rFonts w:ascii="Times New Roman" w:eastAsia="Times New Roman" w:hAnsi="Times New Roman" w:cs="Times New Roman"/>
          <w:color w:val="333333"/>
          <w:sz w:val="24"/>
          <w:szCs w:val="24"/>
          <w:lang w:eastAsia="ru-RU"/>
        </w:rPr>
        <w:t>Ее мощная корневая система вытягивает из почвы всю влагу и питательные вещества, высушивает и истощает ее.</w:t>
      </w:r>
    </w:p>
    <w:p w:rsidR="003D1E8D" w:rsidRPr="003D1E8D" w:rsidRDefault="003D1E8D" w:rsidP="003D1E8D">
      <w:pPr>
        <w:shd w:val="clear" w:color="auto" w:fill="F9F9F9"/>
        <w:spacing w:after="150" w:line="240" w:lineRule="auto"/>
        <w:rPr>
          <w:rFonts w:ascii="Times New Roman" w:eastAsia="Times New Roman" w:hAnsi="Times New Roman" w:cs="Times New Roman"/>
          <w:color w:val="333333"/>
          <w:sz w:val="24"/>
          <w:szCs w:val="24"/>
          <w:lang w:eastAsia="ru-RU"/>
        </w:rPr>
      </w:pPr>
      <w:r w:rsidRPr="009E30F7">
        <w:rPr>
          <w:rFonts w:ascii="Times New Roman" w:eastAsia="Times New Roman" w:hAnsi="Times New Roman" w:cs="Times New Roman"/>
          <w:b/>
          <w:bCs/>
          <w:i/>
          <w:iCs/>
          <w:color w:val="000000"/>
          <w:sz w:val="32"/>
          <w:szCs w:val="32"/>
          <w:lang w:eastAsia="ru-RU"/>
        </w:rPr>
        <w:lastRenderedPageBreak/>
        <w:t>Предупреждение</w:t>
      </w:r>
      <w:r w:rsidRPr="009E30F7">
        <w:rPr>
          <w:rFonts w:ascii="Times New Roman" w:eastAsia="Times New Roman" w:hAnsi="Times New Roman" w:cs="Times New Roman"/>
          <w:b/>
          <w:bCs/>
          <w:i/>
          <w:iCs/>
          <w:color w:val="000000"/>
          <w:sz w:val="40"/>
          <w:szCs w:val="40"/>
          <w:lang w:eastAsia="ru-RU"/>
        </w:rPr>
        <w:t>!</w:t>
      </w:r>
      <w:r w:rsidR="009E30F7">
        <w:rPr>
          <w:rFonts w:ascii="Times New Roman" w:eastAsia="Times New Roman" w:hAnsi="Times New Roman" w:cs="Times New Roman"/>
          <w:b/>
          <w:bCs/>
          <w:i/>
          <w:iCs/>
          <w:color w:val="000000"/>
          <w:sz w:val="40"/>
          <w:szCs w:val="40"/>
          <w:lang w:eastAsia="ru-RU"/>
        </w:rPr>
        <w:t xml:space="preserve"> </w:t>
      </w:r>
      <w:r w:rsidRPr="003D1E8D">
        <w:rPr>
          <w:rFonts w:ascii="Times New Roman" w:eastAsia="Times New Roman" w:hAnsi="Times New Roman" w:cs="Times New Roman"/>
          <w:color w:val="333333"/>
          <w:sz w:val="24"/>
          <w:szCs w:val="24"/>
          <w:lang w:eastAsia="ru-RU"/>
        </w:rPr>
        <w:t>Плотные заросли сорняка способны сделать участок полностью непригодным для выращивания сельскохозяйственных растений за 2 года. Соседство последних с амброзией влечет за собой их увядание и гибель.</w:t>
      </w:r>
    </w:p>
    <w:p w:rsidR="00B03003" w:rsidRDefault="00B03003">
      <w:pPr>
        <w:rPr>
          <w:rFonts w:ascii="Times New Roman" w:hAnsi="Times New Roman" w:cs="Times New Roman"/>
          <w:b/>
          <w:color w:val="333333"/>
          <w:sz w:val="24"/>
          <w:szCs w:val="24"/>
          <w:shd w:val="clear" w:color="auto" w:fill="FFFFFF"/>
        </w:rPr>
      </w:pPr>
      <w:r w:rsidRPr="00B03003">
        <w:rPr>
          <w:rFonts w:ascii="Times New Roman" w:hAnsi="Times New Roman" w:cs="Times New Roman"/>
          <w:b/>
          <w:noProof/>
          <w:color w:val="333333"/>
          <w:sz w:val="24"/>
          <w:szCs w:val="24"/>
          <w:shd w:val="clear" w:color="auto" w:fill="FFFFFF"/>
          <w:lang w:eastAsia="ru-RU"/>
        </w:rPr>
        <w:drawing>
          <wp:inline distT="0" distB="0" distL="0" distR="0">
            <wp:extent cx="6781800" cy="1495425"/>
            <wp:effectExtent l="19050" t="0" r="0" b="0"/>
            <wp:docPr id="3" name="Рисунок 6" descr="Сорняк амброзия: фото и описание, чем опасна + меры бор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орняк амброзия: фото и описание, чем опасна + меры борьбы"/>
                    <pic:cNvPicPr>
                      <a:picLocks noChangeAspect="1" noChangeArrowheads="1"/>
                    </pic:cNvPicPr>
                  </pic:nvPicPr>
                  <pic:blipFill>
                    <a:blip r:embed="rId12"/>
                    <a:srcRect/>
                    <a:stretch>
                      <a:fillRect/>
                    </a:stretch>
                  </pic:blipFill>
                  <pic:spPr bwMode="auto">
                    <a:xfrm>
                      <a:off x="0" y="0"/>
                      <a:ext cx="6781800" cy="1495425"/>
                    </a:xfrm>
                    <a:prstGeom prst="rect">
                      <a:avLst/>
                    </a:prstGeom>
                    <a:noFill/>
                    <a:ln w="9525">
                      <a:noFill/>
                      <a:miter lim="800000"/>
                      <a:headEnd/>
                      <a:tailEnd/>
                    </a:ln>
                  </pic:spPr>
                </pic:pic>
              </a:graphicData>
            </a:graphic>
          </wp:inline>
        </w:drawing>
      </w:r>
    </w:p>
    <w:p w:rsidR="00740C21" w:rsidRPr="00A66DFA" w:rsidRDefault="00C41EDB">
      <w:pPr>
        <w:rPr>
          <w:rFonts w:ascii="Times New Roman" w:hAnsi="Times New Roman" w:cs="Times New Roman"/>
          <w:b/>
          <w:color w:val="333333"/>
          <w:sz w:val="24"/>
          <w:szCs w:val="24"/>
          <w:shd w:val="clear" w:color="auto" w:fill="FFFFFF"/>
        </w:rPr>
      </w:pPr>
      <w:r w:rsidRPr="00A66DFA">
        <w:rPr>
          <w:rFonts w:ascii="Times New Roman" w:hAnsi="Times New Roman" w:cs="Times New Roman"/>
          <w:b/>
          <w:color w:val="333333"/>
          <w:sz w:val="24"/>
          <w:szCs w:val="24"/>
          <w:shd w:val="clear" w:color="auto" w:fill="FFFFFF"/>
        </w:rPr>
        <w:t>Сорняк амброзия – растение, которое агрессивно осваивает окружающую среду. Оно стремительно захватывает новые территории, вытесняя более слабые растения, истощая и обезвоживая почву. Массовое произрастание сорняка наносит существенный вред сельскому хозяйству и здоровью человека. Борьба с ним отнимает много времени, сил, средств и во многих регионах является серьезной проблемой. Несколько стеблей сорняка амброзии очень быстро превращается в густые заросли, которые очень трудно искоренить. Нужно проявлять внимание к этой проблеме и вовремя ее решать, используя все доступные средства.</w:t>
      </w:r>
    </w:p>
    <w:p w:rsidR="00727847" w:rsidRPr="009E30F7" w:rsidRDefault="00727847" w:rsidP="00727847">
      <w:pPr>
        <w:pStyle w:val="2"/>
        <w:shd w:val="clear" w:color="auto" w:fill="FFFFFF"/>
        <w:spacing w:before="360" w:beforeAutospacing="0" w:after="120" w:afterAutospacing="0"/>
        <w:rPr>
          <w:color w:val="333333"/>
          <w:sz w:val="40"/>
          <w:szCs w:val="40"/>
        </w:rPr>
      </w:pPr>
      <w:r w:rsidRPr="009E30F7">
        <w:rPr>
          <w:color w:val="333333"/>
          <w:sz w:val="40"/>
          <w:szCs w:val="40"/>
        </w:rPr>
        <w:t>Борьба с карантинным сорняком амброзией</w:t>
      </w:r>
    </w:p>
    <w:p w:rsidR="00727847" w:rsidRPr="00A66DFA" w:rsidRDefault="00727847" w:rsidP="00727847">
      <w:pPr>
        <w:pStyle w:val="a3"/>
        <w:shd w:val="clear" w:color="auto" w:fill="FFFFFF"/>
        <w:spacing w:before="0" w:beforeAutospacing="0" w:after="375" w:afterAutospacing="0"/>
        <w:rPr>
          <w:color w:val="333333"/>
        </w:rPr>
      </w:pPr>
      <w:r w:rsidRPr="00A66DFA">
        <w:rPr>
          <w:color w:val="333333"/>
        </w:rPr>
        <w:t>Ввиду высокой опасности и агрессивности растения, его уничтожение становится делом государственным. На борьбу с сорняком выделяются бюджетные средства, в некоторых регионах за допущение массового его произрастания на частных территориях предусмотрен штраф. Извести амброзию очень сложно из-за того, что ее всходы появляются в течение всего вегетационного периода. Необходимо постоянно инспектировать территорию на предмет появления вредного растения и незамедлительно принимать меры по его уничтожению. Важно не позволить сорняку зацвести и сформировать плоды. Даже недозрелые семена амброзии способны к прорастанию.</w:t>
      </w:r>
    </w:p>
    <w:p w:rsidR="00727847" w:rsidRPr="00A66DFA" w:rsidRDefault="00727847" w:rsidP="00727847">
      <w:pPr>
        <w:pStyle w:val="a3"/>
        <w:shd w:val="clear" w:color="auto" w:fill="FFFFFF"/>
        <w:spacing w:before="0" w:beforeAutospacing="0" w:after="375" w:afterAutospacing="0"/>
        <w:rPr>
          <w:color w:val="333333"/>
        </w:rPr>
      </w:pPr>
      <w:r w:rsidRPr="00A66DFA">
        <w:rPr>
          <w:color w:val="333333"/>
        </w:rPr>
        <w:t>Существует три основных способа борьбы с сорняком.</w:t>
      </w:r>
    </w:p>
    <w:p w:rsidR="00727847" w:rsidRPr="009E30F7" w:rsidRDefault="00727847" w:rsidP="00727847">
      <w:pPr>
        <w:pStyle w:val="3"/>
        <w:shd w:val="clear" w:color="auto" w:fill="FFFFFF"/>
        <w:spacing w:before="360" w:after="120"/>
        <w:rPr>
          <w:rFonts w:ascii="Times New Roman" w:hAnsi="Times New Roman" w:cs="Times New Roman"/>
          <w:color w:val="333333"/>
          <w:sz w:val="40"/>
          <w:szCs w:val="40"/>
        </w:rPr>
      </w:pPr>
      <w:r w:rsidRPr="009E30F7">
        <w:rPr>
          <w:rFonts w:ascii="Times New Roman" w:hAnsi="Times New Roman" w:cs="Times New Roman"/>
          <w:color w:val="333333"/>
          <w:sz w:val="40"/>
          <w:szCs w:val="40"/>
        </w:rPr>
        <w:t>Механический</w:t>
      </w:r>
    </w:p>
    <w:p w:rsidR="00727847" w:rsidRPr="00A66DFA" w:rsidRDefault="00727847" w:rsidP="00727847">
      <w:pPr>
        <w:pStyle w:val="a3"/>
        <w:shd w:val="clear" w:color="auto" w:fill="FFFFFF"/>
        <w:spacing w:before="0" w:beforeAutospacing="0" w:after="375" w:afterAutospacing="0"/>
        <w:rPr>
          <w:color w:val="333333"/>
        </w:rPr>
      </w:pPr>
      <w:r w:rsidRPr="00A66DFA">
        <w:rPr>
          <w:color w:val="333333"/>
        </w:rPr>
        <w:t>Включает в себя выкашивание или прополку с выбиранием корней из почвы вручную. Выкашивание до начала цветения – очень трудоемкий метод, сорняк после каждого раза отрастает снова, впоследствии цветет и дает семена. Поэтому подкашивать амброзию приходится снова и снова, не позволяя ей окрепнуть и зацвести. Систематическое применение этого способа в течение нескольких лет приводит к истощению корней и гибели сорняка.</w:t>
      </w:r>
    </w:p>
    <w:p w:rsidR="00727847" w:rsidRPr="00A66DFA" w:rsidRDefault="00727847">
      <w:pPr>
        <w:rPr>
          <w:rFonts w:ascii="Times New Roman" w:hAnsi="Times New Roman" w:cs="Times New Roman"/>
          <w:color w:val="333333"/>
          <w:sz w:val="24"/>
          <w:szCs w:val="24"/>
          <w:shd w:val="clear" w:color="auto" w:fill="FFFFFF"/>
        </w:rPr>
      </w:pPr>
      <w:r w:rsidRPr="00A66DFA">
        <w:rPr>
          <w:rFonts w:ascii="Times New Roman" w:hAnsi="Times New Roman" w:cs="Times New Roman"/>
          <w:color w:val="333333"/>
          <w:sz w:val="24"/>
          <w:szCs w:val="24"/>
          <w:shd w:val="clear" w:color="auto" w:fill="FFFFFF"/>
        </w:rPr>
        <w:t>Ручная прополка поможет избавиться от амброзии на небольшом участке, но для больших сельскохозяйственных угодий не подходит. Корни сорняка нужно выбирать с особой тщательностью. Особенно это касается многолетней амброзии, у которой даже небольшой корешок, оставленный в земле, снова укоренится и даст побег.</w:t>
      </w:r>
    </w:p>
    <w:p w:rsidR="00727847" w:rsidRPr="009E30F7" w:rsidRDefault="00727847" w:rsidP="00727847">
      <w:pPr>
        <w:pStyle w:val="3"/>
        <w:shd w:val="clear" w:color="auto" w:fill="FFFFFF"/>
        <w:spacing w:before="360" w:after="120"/>
        <w:rPr>
          <w:rFonts w:ascii="Times New Roman" w:hAnsi="Times New Roman" w:cs="Times New Roman"/>
          <w:color w:val="333333"/>
          <w:sz w:val="40"/>
          <w:szCs w:val="40"/>
        </w:rPr>
      </w:pPr>
      <w:r w:rsidRPr="009E30F7">
        <w:rPr>
          <w:rFonts w:ascii="Times New Roman" w:hAnsi="Times New Roman" w:cs="Times New Roman"/>
          <w:color w:val="333333"/>
          <w:sz w:val="40"/>
          <w:szCs w:val="40"/>
        </w:rPr>
        <w:lastRenderedPageBreak/>
        <w:t>Агротехнический</w:t>
      </w:r>
    </w:p>
    <w:p w:rsidR="00727847" w:rsidRPr="00A66DFA" w:rsidRDefault="00727847" w:rsidP="00727847">
      <w:pPr>
        <w:pStyle w:val="a3"/>
        <w:shd w:val="clear" w:color="auto" w:fill="FFFFFF"/>
        <w:spacing w:before="0" w:beforeAutospacing="0" w:after="375" w:afterAutospacing="0"/>
        <w:rPr>
          <w:color w:val="333333"/>
        </w:rPr>
      </w:pPr>
      <w:r w:rsidRPr="00A66DFA">
        <w:rPr>
          <w:color w:val="333333"/>
        </w:rPr>
        <w:t>Среди приемов борьбы с амброзией используют залужение пустующих участков, севообороты. Искусственно залуживать, значит, вытеснять неугодный сорняк другими, полезными культурами. Амброзия – светолюбивое растение; густые травостои многолетников и озимых зерновых, опережающих ее в росте, способны заглушить ее и привести к гибели.</w:t>
      </w:r>
    </w:p>
    <w:p w:rsidR="00727847" w:rsidRPr="00A66DFA" w:rsidRDefault="00727847" w:rsidP="00727847">
      <w:pPr>
        <w:pStyle w:val="a3"/>
        <w:shd w:val="clear" w:color="auto" w:fill="FFFFFF"/>
        <w:spacing w:before="0" w:beforeAutospacing="0" w:after="375" w:afterAutospacing="0"/>
        <w:rPr>
          <w:color w:val="333333"/>
        </w:rPr>
      </w:pPr>
      <w:r w:rsidRPr="00A66DFA">
        <w:rPr>
          <w:color w:val="333333"/>
        </w:rPr>
        <w:t>Подавить сорняк способны заросли люцерны, житняка, пырея бескорневищного, костреца безостого, эспарцета, овсяницы, лисохвостника, горчицы сарептской. Этот способ лучше всего подходит для ферм, пастбищ, сенокосов. При сильной засоренности поля оставляют под паром или три года подряд засеивают зерновыми, увеличивая норму высева на 15%, чтобы уплотнить покров почвы. Пропашные культуры высевают после 2-х культиваций на глубину 10-12 см. Агротехнические методы достаточно эффективны и безопасны для окружающей среды.</w:t>
      </w:r>
    </w:p>
    <w:p w:rsidR="00727847" w:rsidRPr="009E30F7" w:rsidRDefault="00727847" w:rsidP="00727847">
      <w:pPr>
        <w:pStyle w:val="3"/>
        <w:shd w:val="clear" w:color="auto" w:fill="FFFFFF"/>
        <w:spacing w:before="360" w:after="120"/>
        <w:rPr>
          <w:rFonts w:ascii="Times New Roman" w:hAnsi="Times New Roman" w:cs="Times New Roman"/>
          <w:color w:val="333333"/>
          <w:sz w:val="40"/>
          <w:szCs w:val="40"/>
        </w:rPr>
      </w:pPr>
      <w:r w:rsidRPr="009E30F7">
        <w:rPr>
          <w:rFonts w:ascii="Times New Roman" w:hAnsi="Times New Roman" w:cs="Times New Roman"/>
          <w:color w:val="333333"/>
          <w:sz w:val="40"/>
          <w:szCs w:val="40"/>
        </w:rPr>
        <w:t>Химический</w:t>
      </w:r>
    </w:p>
    <w:p w:rsidR="00727847" w:rsidRPr="00A66DFA" w:rsidRDefault="00727847" w:rsidP="00727847">
      <w:pPr>
        <w:pStyle w:val="a3"/>
        <w:shd w:val="clear" w:color="auto" w:fill="FFFFFF"/>
        <w:spacing w:before="0" w:beforeAutospacing="0" w:after="375" w:afterAutospacing="0"/>
        <w:rPr>
          <w:color w:val="333333"/>
        </w:rPr>
      </w:pPr>
      <w:r w:rsidRPr="00A66DFA">
        <w:rPr>
          <w:color w:val="333333"/>
        </w:rPr>
        <w:t>Для уничтожения амброзии на больших территориях эффективно применение гербицидов из группы глисофатов. Использовать следует только препараты, разрешенные в России: «Раундап», «Калибр», «Прима», «Торнадо», «Глифос», «Гранстар», «Глисол», «РАП», «Лорен» и другие. Список химических средств достаточно широк, постоянно дополняется новыми составами. Обработку растений проводят в фазу 2-4 настоящих листьев, когда они еще чувствительны к химическим препаратам. Главный недостаток метода – гербициды нельзя применять вблизи населенных пунктов, зон отдыха, водоемов, на фермах, пастбищах.</w:t>
      </w:r>
    </w:p>
    <w:p w:rsidR="00727847" w:rsidRDefault="00727847">
      <w:pPr>
        <w:rPr>
          <w:rFonts w:ascii="Times New Roman" w:hAnsi="Times New Roman" w:cs="Times New Roman"/>
          <w:color w:val="333333"/>
          <w:sz w:val="24"/>
          <w:szCs w:val="24"/>
          <w:shd w:val="clear" w:color="auto" w:fill="FFFFFF"/>
        </w:rPr>
      </w:pPr>
      <w:r w:rsidRPr="00A66DFA">
        <w:rPr>
          <w:rFonts w:ascii="Times New Roman" w:hAnsi="Times New Roman" w:cs="Times New Roman"/>
          <w:color w:val="333333"/>
          <w:sz w:val="24"/>
          <w:szCs w:val="24"/>
          <w:shd w:val="clear" w:color="auto" w:fill="FFFFFF"/>
        </w:rPr>
        <w:t>Профилактикой появления амброзии на новых участках служит тщательный контроль над качеством посевного материала, а также организация работы по выявлению первичных изолированных очагов произрастания амброзии. На территориях значительного распространения сорняка создают карантинные фитосанитарные зоны, проводят мероприятия по уничтожению вредного растения. Вывозимая подкарантинная продукция обязательно должна проходить фитосанитарную экспертизу и сопровождаться соответствующими разрешающими документами</w:t>
      </w:r>
      <w:r w:rsidRPr="0003087A">
        <w:rPr>
          <w:rFonts w:ascii="Times New Roman" w:hAnsi="Times New Roman" w:cs="Times New Roman"/>
          <w:color w:val="333333"/>
          <w:sz w:val="24"/>
          <w:szCs w:val="24"/>
          <w:shd w:val="clear" w:color="auto" w:fill="FFFFFF"/>
        </w:rPr>
        <w:t>.</w:t>
      </w:r>
    </w:p>
    <w:p w:rsidR="00F26359" w:rsidRPr="005C3238" w:rsidRDefault="00F26359" w:rsidP="00F26359">
      <w:pPr>
        <w:shd w:val="clear" w:color="auto" w:fill="F9F9F9"/>
        <w:spacing w:after="150" w:line="240" w:lineRule="auto"/>
        <w:rPr>
          <w:rFonts w:ascii="Times New Roman" w:eastAsia="Times New Roman" w:hAnsi="Times New Roman" w:cs="Times New Roman"/>
          <w:color w:val="333333"/>
          <w:sz w:val="24"/>
          <w:szCs w:val="24"/>
          <w:lang w:eastAsia="ru-RU"/>
        </w:rPr>
      </w:pPr>
      <w:r w:rsidRPr="005C3238">
        <w:rPr>
          <w:rFonts w:ascii="Times New Roman" w:eastAsia="Times New Roman" w:hAnsi="Times New Roman" w:cs="Times New Roman"/>
          <w:b/>
          <w:bCs/>
          <w:i/>
          <w:iCs/>
          <w:color w:val="000000"/>
          <w:sz w:val="24"/>
          <w:szCs w:val="24"/>
          <w:lang w:eastAsia="ru-RU"/>
        </w:rPr>
        <w:t xml:space="preserve">Внимание! </w:t>
      </w:r>
      <w:r w:rsidRPr="005C3238">
        <w:rPr>
          <w:rFonts w:ascii="Times New Roman" w:eastAsia="Times New Roman" w:hAnsi="Times New Roman" w:cs="Times New Roman"/>
          <w:color w:val="333333"/>
          <w:sz w:val="24"/>
          <w:szCs w:val="24"/>
          <w:lang w:eastAsia="ru-RU"/>
        </w:rPr>
        <w:t>Сорняк способен оказывать влияние на производство мясной и молочной продукции. Его присутствие обедняет почву, вследствие чего снижается количество питательных веществ в кормах.</w:t>
      </w:r>
    </w:p>
    <w:p w:rsidR="00F26359" w:rsidRPr="005C3238" w:rsidRDefault="00F26359" w:rsidP="00F26359">
      <w:pPr>
        <w:shd w:val="clear" w:color="auto" w:fill="FFFFFF"/>
        <w:spacing w:after="375" w:line="240" w:lineRule="auto"/>
        <w:rPr>
          <w:rFonts w:ascii="Times New Roman" w:eastAsia="Times New Roman" w:hAnsi="Times New Roman" w:cs="Times New Roman"/>
          <w:color w:val="333333"/>
          <w:sz w:val="24"/>
          <w:szCs w:val="24"/>
          <w:lang w:eastAsia="ru-RU"/>
        </w:rPr>
      </w:pPr>
      <w:r w:rsidRPr="005C3238">
        <w:rPr>
          <w:rFonts w:ascii="Times New Roman" w:eastAsia="Times New Roman" w:hAnsi="Times New Roman" w:cs="Times New Roman"/>
          <w:color w:val="333333"/>
          <w:sz w:val="24"/>
          <w:szCs w:val="24"/>
          <w:lang w:eastAsia="ru-RU"/>
        </w:rPr>
        <w:t>Скот плохо и неохотно ест корма, если в них присутствует сорняк амброзия, впоследствии дает мясо и молоко с характерным горьким привкусом и резким запахом.</w:t>
      </w:r>
    </w:p>
    <w:p w:rsidR="00F26359" w:rsidRPr="005C3238" w:rsidRDefault="00F26359" w:rsidP="00F26359">
      <w:pPr>
        <w:shd w:val="clear" w:color="auto" w:fill="FFFFFF"/>
        <w:spacing w:after="375" w:line="240" w:lineRule="auto"/>
        <w:rPr>
          <w:rFonts w:ascii="Times New Roman" w:eastAsia="Times New Roman" w:hAnsi="Times New Roman" w:cs="Times New Roman"/>
          <w:color w:val="333333"/>
          <w:sz w:val="24"/>
          <w:szCs w:val="24"/>
          <w:lang w:eastAsia="ru-RU"/>
        </w:rPr>
      </w:pPr>
      <w:r w:rsidRPr="005C3238">
        <w:rPr>
          <w:rFonts w:ascii="Times New Roman" w:eastAsia="Times New Roman" w:hAnsi="Times New Roman" w:cs="Times New Roman"/>
          <w:color w:val="333333"/>
          <w:sz w:val="24"/>
          <w:szCs w:val="24"/>
          <w:lang w:eastAsia="ru-RU"/>
        </w:rPr>
        <w:t>Амброзия опасна и для людей: растение выделяет большое количество пыльцы, которая обладает самым высоким индексом аллергенности. При контакте с ней у людей возникают различные заболевания аллергической этиологии:</w:t>
      </w:r>
    </w:p>
    <w:p w:rsidR="00F26359" w:rsidRPr="005C3238" w:rsidRDefault="00F26359" w:rsidP="00F26359">
      <w:pPr>
        <w:numPr>
          <w:ilvl w:val="0"/>
          <w:numId w:val="3"/>
        </w:numPr>
        <w:shd w:val="clear" w:color="auto" w:fill="FFFFFF"/>
        <w:spacing w:before="168" w:after="168" w:line="240" w:lineRule="auto"/>
        <w:ind w:left="240"/>
        <w:rPr>
          <w:rFonts w:ascii="Times New Roman" w:eastAsia="Times New Roman" w:hAnsi="Times New Roman" w:cs="Times New Roman"/>
          <w:color w:val="333333"/>
          <w:sz w:val="24"/>
          <w:szCs w:val="24"/>
          <w:lang w:eastAsia="ru-RU"/>
        </w:rPr>
      </w:pPr>
      <w:r w:rsidRPr="005C3238">
        <w:rPr>
          <w:rFonts w:ascii="Times New Roman" w:eastAsia="Times New Roman" w:hAnsi="Times New Roman" w:cs="Times New Roman"/>
          <w:color w:val="333333"/>
          <w:sz w:val="24"/>
          <w:szCs w:val="24"/>
          <w:lang w:eastAsia="ru-RU"/>
        </w:rPr>
        <w:t>ринит, проявляющийся заложенностью носа, чиханием, отечностью и зудом носоглотки, затрудненным дыханием;</w:t>
      </w:r>
    </w:p>
    <w:p w:rsidR="00F26359" w:rsidRPr="005C3238" w:rsidRDefault="00F26359" w:rsidP="00F26359">
      <w:pPr>
        <w:numPr>
          <w:ilvl w:val="0"/>
          <w:numId w:val="3"/>
        </w:numPr>
        <w:shd w:val="clear" w:color="auto" w:fill="FFFFFF"/>
        <w:spacing w:before="168" w:after="168" w:line="240" w:lineRule="auto"/>
        <w:ind w:left="240"/>
        <w:rPr>
          <w:rFonts w:ascii="Times New Roman" w:eastAsia="Times New Roman" w:hAnsi="Times New Roman" w:cs="Times New Roman"/>
          <w:color w:val="333333"/>
          <w:sz w:val="24"/>
          <w:szCs w:val="24"/>
          <w:lang w:eastAsia="ru-RU"/>
        </w:rPr>
      </w:pPr>
      <w:r w:rsidRPr="005C3238">
        <w:rPr>
          <w:rFonts w:ascii="Times New Roman" w:eastAsia="Times New Roman" w:hAnsi="Times New Roman" w:cs="Times New Roman"/>
          <w:color w:val="333333"/>
          <w:sz w:val="24"/>
          <w:szCs w:val="24"/>
          <w:lang w:eastAsia="ru-RU"/>
        </w:rPr>
        <w:t>конъюнктивит, при котором возникает слезотечение, зуд, покраснение и отек слизистых оболочек, их раздражение и воспаление;</w:t>
      </w:r>
    </w:p>
    <w:p w:rsidR="00F26359" w:rsidRPr="005C3238" w:rsidRDefault="00F26359" w:rsidP="00F26359">
      <w:pPr>
        <w:numPr>
          <w:ilvl w:val="0"/>
          <w:numId w:val="3"/>
        </w:numPr>
        <w:shd w:val="clear" w:color="auto" w:fill="FFFFFF"/>
        <w:spacing w:before="168" w:after="168" w:line="240" w:lineRule="auto"/>
        <w:ind w:left="240"/>
        <w:rPr>
          <w:rFonts w:ascii="Times New Roman" w:eastAsia="Times New Roman" w:hAnsi="Times New Roman" w:cs="Times New Roman"/>
          <w:color w:val="333333"/>
          <w:sz w:val="24"/>
          <w:szCs w:val="24"/>
          <w:lang w:eastAsia="ru-RU"/>
        </w:rPr>
      </w:pPr>
      <w:r w:rsidRPr="005C3238">
        <w:rPr>
          <w:rFonts w:ascii="Times New Roman" w:eastAsia="Times New Roman" w:hAnsi="Times New Roman" w:cs="Times New Roman"/>
          <w:color w:val="333333"/>
          <w:sz w:val="24"/>
          <w:szCs w:val="24"/>
          <w:lang w:eastAsia="ru-RU"/>
        </w:rPr>
        <w:t>бронхит и его возможное осложнение – бронхиальная астма;</w:t>
      </w:r>
    </w:p>
    <w:p w:rsidR="00F26359" w:rsidRPr="005C3238" w:rsidRDefault="00F26359" w:rsidP="00F26359">
      <w:pPr>
        <w:numPr>
          <w:ilvl w:val="0"/>
          <w:numId w:val="3"/>
        </w:numPr>
        <w:shd w:val="clear" w:color="auto" w:fill="FFFFFF"/>
        <w:spacing w:before="168" w:after="168" w:line="240" w:lineRule="auto"/>
        <w:ind w:left="240"/>
        <w:rPr>
          <w:rFonts w:ascii="Times New Roman" w:eastAsia="Times New Roman" w:hAnsi="Times New Roman" w:cs="Times New Roman"/>
          <w:color w:val="333333"/>
          <w:sz w:val="24"/>
          <w:szCs w:val="24"/>
          <w:lang w:eastAsia="ru-RU"/>
        </w:rPr>
      </w:pPr>
      <w:r w:rsidRPr="005C3238">
        <w:rPr>
          <w:rFonts w:ascii="Times New Roman" w:eastAsia="Times New Roman" w:hAnsi="Times New Roman" w:cs="Times New Roman"/>
          <w:color w:val="333333"/>
          <w:sz w:val="24"/>
          <w:szCs w:val="24"/>
          <w:lang w:eastAsia="ru-RU"/>
        </w:rPr>
        <w:lastRenderedPageBreak/>
        <w:t>при прямом контакте с пыльцой могут возникать дерматиты, сопровождающиеся высыпаниями и зудом;</w:t>
      </w:r>
    </w:p>
    <w:p w:rsidR="00F26359" w:rsidRPr="005C3238" w:rsidRDefault="00F26359" w:rsidP="00F26359">
      <w:pPr>
        <w:numPr>
          <w:ilvl w:val="0"/>
          <w:numId w:val="3"/>
        </w:numPr>
        <w:shd w:val="clear" w:color="auto" w:fill="FFFFFF"/>
        <w:spacing w:before="168" w:after="168" w:line="240" w:lineRule="auto"/>
        <w:ind w:left="240"/>
        <w:rPr>
          <w:rFonts w:ascii="Times New Roman" w:eastAsia="Times New Roman" w:hAnsi="Times New Roman" w:cs="Times New Roman"/>
          <w:color w:val="333333"/>
          <w:sz w:val="24"/>
          <w:szCs w:val="24"/>
          <w:lang w:eastAsia="ru-RU"/>
        </w:rPr>
      </w:pPr>
      <w:r w:rsidRPr="005C3238">
        <w:rPr>
          <w:rFonts w:ascii="Times New Roman" w:eastAsia="Times New Roman" w:hAnsi="Times New Roman" w:cs="Times New Roman"/>
          <w:color w:val="333333"/>
          <w:sz w:val="24"/>
          <w:szCs w:val="24"/>
          <w:lang w:eastAsia="ru-RU"/>
        </w:rPr>
        <w:t>интоксикация – проявляется головной болью, повышенной утомляемостью, слабостью, иногда нарушениями сна;</w:t>
      </w:r>
    </w:p>
    <w:p w:rsidR="00F26359" w:rsidRPr="005C3238" w:rsidRDefault="00F26359" w:rsidP="00F26359">
      <w:pPr>
        <w:numPr>
          <w:ilvl w:val="0"/>
          <w:numId w:val="3"/>
        </w:numPr>
        <w:shd w:val="clear" w:color="auto" w:fill="FFFFFF"/>
        <w:spacing w:before="168" w:after="168" w:line="240" w:lineRule="auto"/>
        <w:ind w:left="240"/>
        <w:rPr>
          <w:rFonts w:ascii="Times New Roman" w:eastAsia="Times New Roman" w:hAnsi="Times New Roman" w:cs="Times New Roman"/>
          <w:color w:val="333333"/>
          <w:sz w:val="24"/>
          <w:szCs w:val="24"/>
          <w:lang w:eastAsia="ru-RU"/>
        </w:rPr>
      </w:pPr>
      <w:r w:rsidRPr="005C3238">
        <w:rPr>
          <w:rFonts w:ascii="Times New Roman" w:eastAsia="Times New Roman" w:hAnsi="Times New Roman" w:cs="Times New Roman"/>
          <w:color w:val="333333"/>
          <w:sz w:val="24"/>
          <w:szCs w:val="24"/>
          <w:lang w:eastAsia="ru-RU"/>
        </w:rPr>
        <w:t>анафилактический шок.</w:t>
      </w:r>
    </w:p>
    <w:p w:rsidR="00F26359" w:rsidRPr="005C3238" w:rsidRDefault="00F26359" w:rsidP="00F26359">
      <w:pPr>
        <w:rPr>
          <w:rFonts w:ascii="Times New Roman" w:hAnsi="Times New Roman" w:cs="Times New Roman"/>
          <w:color w:val="333333"/>
          <w:sz w:val="24"/>
          <w:szCs w:val="24"/>
          <w:shd w:val="clear" w:color="auto" w:fill="FFFFFF"/>
        </w:rPr>
      </w:pPr>
      <w:r w:rsidRPr="005C3238">
        <w:rPr>
          <w:rFonts w:ascii="Times New Roman" w:eastAsia="Times New Roman" w:hAnsi="Times New Roman" w:cs="Times New Roman"/>
          <w:color w:val="333333"/>
          <w:sz w:val="24"/>
          <w:szCs w:val="24"/>
          <w:lang w:eastAsia="ru-RU"/>
        </w:rPr>
        <w:br/>
      </w:r>
      <w:r w:rsidRPr="005C3238">
        <w:rPr>
          <w:rFonts w:ascii="Times New Roman" w:hAnsi="Times New Roman" w:cs="Times New Roman"/>
          <w:color w:val="333333"/>
          <w:sz w:val="24"/>
          <w:szCs w:val="24"/>
          <w:shd w:val="clear" w:color="auto" w:fill="FFFFFF"/>
        </w:rPr>
        <w:t>Пыльца сорняка амброзии – очень агрессивный аллерген. После длительного периода вдыхания воздуха, насыщенного ей, даже абсолютно здоровый человек может стать аллергиком.</w:t>
      </w:r>
    </w:p>
    <w:p w:rsidR="00F26359" w:rsidRPr="005C3238" w:rsidRDefault="00F26359">
      <w:pPr>
        <w:rPr>
          <w:rFonts w:ascii="Times New Roman" w:hAnsi="Times New Roman" w:cs="Times New Roman"/>
          <w:color w:val="333333"/>
          <w:sz w:val="24"/>
          <w:szCs w:val="24"/>
          <w:shd w:val="clear" w:color="auto" w:fill="FFFFFF"/>
        </w:rPr>
      </w:pPr>
    </w:p>
    <w:p w:rsidR="00F26359" w:rsidRDefault="00F26359">
      <w:pPr>
        <w:rPr>
          <w:rFonts w:ascii="Times New Roman" w:hAnsi="Times New Roman" w:cs="Times New Roman"/>
          <w:color w:val="333333"/>
          <w:sz w:val="24"/>
          <w:szCs w:val="24"/>
          <w:shd w:val="clear" w:color="auto" w:fill="FFFFFF"/>
        </w:rPr>
      </w:pPr>
    </w:p>
    <w:p w:rsidR="00F26359" w:rsidRPr="0003087A" w:rsidRDefault="00F26359">
      <w:pPr>
        <w:rPr>
          <w:rFonts w:ascii="Times New Roman" w:hAnsi="Times New Roman" w:cs="Times New Roman"/>
          <w:b/>
          <w:sz w:val="24"/>
          <w:szCs w:val="24"/>
        </w:rPr>
      </w:pPr>
    </w:p>
    <w:sectPr w:rsidR="00F26359" w:rsidRPr="0003087A" w:rsidSect="00D272CA">
      <w:pgSz w:w="11906" w:h="16838"/>
      <w:pgMar w:top="426" w:right="720" w:bottom="1985"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68FF" w:rsidRDefault="007D68FF" w:rsidP="00F26359">
      <w:pPr>
        <w:spacing w:after="0" w:line="240" w:lineRule="auto"/>
      </w:pPr>
      <w:r>
        <w:separator/>
      </w:r>
    </w:p>
  </w:endnote>
  <w:endnote w:type="continuationSeparator" w:id="1">
    <w:p w:rsidR="007D68FF" w:rsidRDefault="007D68FF" w:rsidP="00F263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68FF" w:rsidRDefault="007D68FF" w:rsidP="00F26359">
      <w:pPr>
        <w:spacing w:after="0" w:line="240" w:lineRule="auto"/>
      </w:pPr>
      <w:r>
        <w:separator/>
      </w:r>
    </w:p>
  </w:footnote>
  <w:footnote w:type="continuationSeparator" w:id="1">
    <w:p w:rsidR="007D68FF" w:rsidRDefault="007D68FF" w:rsidP="00F263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05601"/>
    <w:multiLevelType w:val="multilevel"/>
    <w:tmpl w:val="EBF83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3000FE"/>
    <w:multiLevelType w:val="multilevel"/>
    <w:tmpl w:val="8886E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171C37"/>
    <w:multiLevelType w:val="multilevel"/>
    <w:tmpl w:val="4A5E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41EDB"/>
    <w:rsid w:val="0003087A"/>
    <w:rsid w:val="00081142"/>
    <w:rsid w:val="003D1E8D"/>
    <w:rsid w:val="0049187F"/>
    <w:rsid w:val="005C3238"/>
    <w:rsid w:val="00727847"/>
    <w:rsid w:val="00740C21"/>
    <w:rsid w:val="007D68FF"/>
    <w:rsid w:val="00820FAA"/>
    <w:rsid w:val="009E30F7"/>
    <w:rsid w:val="00A66DFA"/>
    <w:rsid w:val="00B03003"/>
    <w:rsid w:val="00BF7E73"/>
    <w:rsid w:val="00C41EDB"/>
    <w:rsid w:val="00CB5C24"/>
    <w:rsid w:val="00D272CA"/>
    <w:rsid w:val="00F263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C21"/>
  </w:style>
  <w:style w:type="paragraph" w:styleId="2">
    <w:name w:val="heading 2"/>
    <w:basedOn w:val="a"/>
    <w:link w:val="20"/>
    <w:uiPriority w:val="9"/>
    <w:qFormat/>
    <w:rsid w:val="00C41ED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C41ED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1ED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41E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41E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41EDB"/>
    <w:rPr>
      <w:rFonts w:ascii="Tahoma" w:hAnsi="Tahoma" w:cs="Tahoma"/>
      <w:sz w:val="16"/>
      <w:szCs w:val="16"/>
    </w:rPr>
  </w:style>
  <w:style w:type="character" w:customStyle="1" w:styleId="30">
    <w:name w:val="Заголовок 3 Знак"/>
    <w:basedOn w:val="a0"/>
    <w:link w:val="3"/>
    <w:uiPriority w:val="9"/>
    <w:semiHidden/>
    <w:rsid w:val="00C41EDB"/>
    <w:rPr>
      <w:rFonts w:asciiTheme="majorHAnsi" w:eastAsiaTheme="majorEastAsia" w:hAnsiTheme="majorHAnsi" w:cstheme="majorBidi"/>
      <w:b/>
      <w:bCs/>
      <w:color w:val="4F81BD" w:themeColor="accent1"/>
    </w:rPr>
  </w:style>
  <w:style w:type="character" w:customStyle="1" w:styleId="marker">
    <w:name w:val="marker"/>
    <w:basedOn w:val="a0"/>
    <w:rsid w:val="00C41EDB"/>
  </w:style>
  <w:style w:type="paragraph" w:styleId="a6">
    <w:name w:val="header"/>
    <w:basedOn w:val="a"/>
    <w:link w:val="a7"/>
    <w:uiPriority w:val="99"/>
    <w:semiHidden/>
    <w:unhideWhenUsed/>
    <w:rsid w:val="00F2635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26359"/>
  </w:style>
  <w:style w:type="paragraph" w:styleId="a8">
    <w:name w:val="footer"/>
    <w:basedOn w:val="a"/>
    <w:link w:val="a9"/>
    <w:uiPriority w:val="99"/>
    <w:semiHidden/>
    <w:unhideWhenUsed/>
    <w:rsid w:val="00F2635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26359"/>
  </w:style>
</w:styles>
</file>

<file path=word/webSettings.xml><?xml version="1.0" encoding="utf-8"?>
<w:webSettings xmlns:r="http://schemas.openxmlformats.org/officeDocument/2006/relationships" xmlns:w="http://schemas.openxmlformats.org/wordprocessingml/2006/main">
  <w:divs>
    <w:div w:id="134032113">
      <w:bodyDiv w:val="1"/>
      <w:marLeft w:val="0"/>
      <w:marRight w:val="0"/>
      <w:marTop w:val="0"/>
      <w:marBottom w:val="0"/>
      <w:divBdr>
        <w:top w:val="none" w:sz="0" w:space="0" w:color="auto"/>
        <w:left w:val="none" w:sz="0" w:space="0" w:color="auto"/>
        <w:bottom w:val="none" w:sz="0" w:space="0" w:color="auto"/>
        <w:right w:val="none" w:sz="0" w:space="0" w:color="auto"/>
      </w:divBdr>
      <w:divsChild>
        <w:div w:id="986937497">
          <w:marLeft w:val="0"/>
          <w:marRight w:val="0"/>
          <w:marTop w:val="0"/>
          <w:marBottom w:val="150"/>
          <w:divBdr>
            <w:top w:val="none" w:sz="0" w:space="0" w:color="auto"/>
            <w:left w:val="single" w:sz="48" w:space="19" w:color="80061E"/>
            <w:bottom w:val="none" w:sz="0" w:space="0" w:color="auto"/>
            <w:right w:val="none" w:sz="0" w:space="0" w:color="auto"/>
          </w:divBdr>
        </w:div>
      </w:divsChild>
    </w:div>
    <w:div w:id="241372844">
      <w:bodyDiv w:val="1"/>
      <w:marLeft w:val="0"/>
      <w:marRight w:val="0"/>
      <w:marTop w:val="0"/>
      <w:marBottom w:val="0"/>
      <w:divBdr>
        <w:top w:val="none" w:sz="0" w:space="0" w:color="auto"/>
        <w:left w:val="none" w:sz="0" w:space="0" w:color="auto"/>
        <w:bottom w:val="none" w:sz="0" w:space="0" w:color="auto"/>
        <w:right w:val="none" w:sz="0" w:space="0" w:color="auto"/>
      </w:divBdr>
      <w:divsChild>
        <w:div w:id="1946107275">
          <w:marLeft w:val="0"/>
          <w:marRight w:val="0"/>
          <w:marTop w:val="0"/>
          <w:marBottom w:val="150"/>
          <w:divBdr>
            <w:top w:val="none" w:sz="0" w:space="0" w:color="auto"/>
            <w:left w:val="single" w:sz="48" w:space="19" w:color="80061E"/>
            <w:bottom w:val="none" w:sz="0" w:space="0" w:color="auto"/>
            <w:right w:val="none" w:sz="0" w:space="0" w:color="auto"/>
          </w:divBdr>
        </w:div>
        <w:div w:id="1152209040">
          <w:marLeft w:val="0"/>
          <w:marRight w:val="0"/>
          <w:marTop w:val="0"/>
          <w:marBottom w:val="150"/>
          <w:divBdr>
            <w:top w:val="none" w:sz="0" w:space="0" w:color="auto"/>
            <w:left w:val="single" w:sz="48" w:space="19" w:color="80061E"/>
            <w:bottom w:val="none" w:sz="0" w:space="0" w:color="auto"/>
            <w:right w:val="none" w:sz="0" w:space="0" w:color="auto"/>
          </w:divBdr>
        </w:div>
      </w:divsChild>
    </w:div>
    <w:div w:id="259261268">
      <w:bodyDiv w:val="1"/>
      <w:marLeft w:val="0"/>
      <w:marRight w:val="0"/>
      <w:marTop w:val="0"/>
      <w:marBottom w:val="0"/>
      <w:divBdr>
        <w:top w:val="none" w:sz="0" w:space="0" w:color="auto"/>
        <w:left w:val="none" w:sz="0" w:space="0" w:color="auto"/>
        <w:bottom w:val="none" w:sz="0" w:space="0" w:color="auto"/>
        <w:right w:val="none" w:sz="0" w:space="0" w:color="auto"/>
      </w:divBdr>
    </w:div>
    <w:div w:id="891967148">
      <w:bodyDiv w:val="1"/>
      <w:marLeft w:val="0"/>
      <w:marRight w:val="0"/>
      <w:marTop w:val="0"/>
      <w:marBottom w:val="0"/>
      <w:divBdr>
        <w:top w:val="none" w:sz="0" w:space="0" w:color="auto"/>
        <w:left w:val="none" w:sz="0" w:space="0" w:color="auto"/>
        <w:bottom w:val="none" w:sz="0" w:space="0" w:color="auto"/>
        <w:right w:val="none" w:sz="0" w:space="0" w:color="auto"/>
      </w:divBdr>
    </w:div>
    <w:div w:id="993097778">
      <w:bodyDiv w:val="1"/>
      <w:marLeft w:val="0"/>
      <w:marRight w:val="0"/>
      <w:marTop w:val="0"/>
      <w:marBottom w:val="0"/>
      <w:divBdr>
        <w:top w:val="none" w:sz="0" w:space="0" w:color="auto"/>
        <w:left w:val="none" w:sz="0" w:space="0" w:color="auto"/>
        <w:bottom w:val="none" w:sz="0" w:space="0" w:color="auto"/>
        <w:right w:val="none" w:sz="0" w:space="0" w:color="auto"/>
      </w:divBdr>
    </w:div>
    <w:div w:id="1407914727">
      <w:bodyDiv w:val="1"/>
      <w:marLeft w:val="0"/>
      <w:marRight w:val="0"/>
      <w:marTop w:val="0"/>
      <w:marBottom w:val="0"/>
      <w:divBdr>
        <w:top w:val="none" w:sz="0" w:space="0" w:color="auto"/>
        <w:left w:val="none" w:sz="0" w:space="0" w:color="auto"/>
        <w:bottom w:val="none" w:sz="0" w:space="0" w:color="auto"/>
        <w:right w:val="none" w:sz="0" w:space="0" w:color="auto"/>
      </w:divBdr>
    </w:div>
    <w:div w:id="1577519566">
      <w:bodyDiv w:val="1"/>
      <w:marLeft w:val="0"/>
      <w:marRight w:val="0"/>
      <w:marTop w:val="0"/>
      <w:marBottom w:val="0"/>
      <w:divBdr>
        <w:top w:val="none" w:sz="0" w:space="0" w:color="auto"/>
        <w:left w:val="none" w:sz="0" w:space="0" w:color="auto"/>
        <w:bottom w:val="none" w:sz="0" w:space="0" w:color="auto"/>
        <w:right w:val="none" w:sz="0" w:space="0" w:color="auto"/>
      </w:divBdr>
    </w:div>
    <w:div w:id="1593926329">
      <w:bodyDiv w:val="1"/>
      <w:marLeft w:val="0"/>
      <w:marRight w:val="0"/>
      <w:marTop w:val="0"/>
      <w:marBottom w:val="0"/>
      <w:divBdr>
        <w:top w:val="none" w:sz="0" w:space="0" w:color="auto"/>
        <w:left w:val="none" w:sz="0" w:space="0" w:color="auto"/>
        <w:bottom w:val="none" w:sz="0" w:space="0" w:color="auto"/>
        <w:right w:val="none" w:sz="0" w:space="0" w:color="auto"/>
      </w:divBdr>
      <w:divsChild>
        <w:div w:id="1640652052">
          <w:marLeft w:val="0"/>
          <w:marRight w:val="0"/>
          <w:marTop w:val="0"/>
          <w:marBottom w:val="150"/>
          <w:divBdr>
            <w:top w:val="none" w:sz="0" w:space="0" w:color="auto"/>
            <w:left w:val="single" w:sz="48" w:space="19" w:color="80061E"/>
            <w:bottom w:val="none" w:sz="0" w:space="0" w:color="auto"/>
            <w:right w:val="none" w:sz="0" w:space="0" w:color="auto"/>
          </w:divBdr>
        </w:div>
      </w:divsChild>
    </w:div>
    <w:div w:id="1650019767">
      <w:bodyDiv w:val="1"/>
      <w:marLeft w:val="0"/>
      <w:marRight w:val="0"/>
      <w:marTop w:val="0"/>
      <w:marBottom w:val="0"/>
      <w:divBdr>
        <w:top w:val="none" w:sz="0" w:space="0" w:color="auto"/>
        <w:left w:val="none" w:sz="0" w:space="0" w:color="auto"/>
        <w:bottom w:val="none" w:sz="0" w:space="0" w:color="auto"/>
        <w:right w:val="none" w:sz="0" w:space="0" w:color="auto"/>
      </w:divBdr>
      <w:divsChild>
        <w:div w:id="1545291223">
          <w:marLeft w:val="0"/>
          <w:marRight w:val="0"/>
          <w:marTop w:val="0"/>
          <w:marBottom w:val="150"/>
          <w:divBdr>
            <w:top w:val="none" w:sz="0" w:space="0" w:color="auto"/>
            <w:left w:val="single" w:sz="48" w:space="19" w:color="80061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9C5C8-E9AA-4159-A18E-E8F4B7E2A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1402</Words>
  <Characters>7997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2021-04-14T11:50:00Z</dcterms:created>
  <dcterms:modified xsi:type="dcterms:W3CDTF">2021-05-12T06:37:00Z</dcterms:modified>
</cp:coreProperties>
</file>