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1" w:rsidRPr="008A5751" w:rsidRDefault="008A5751" w:rsidP="008A5751">
      <w:pPr>
        <w:outlineLvl w:val="1"/>
        <w:rPr>
          <w:rFonts w:cs="Times New Roman"/>
          <w:b/>
          <w:bCs/>
        </w:rPr>
      </w:pPr>
    </w:p>
    <w:p w:rsidR="008A5751" w:rsidRPr="008A5751" w:rsidRDefault="008A5751" w:rsidP="008A5751">
      <w:pPr>
        <w:jc w:val="center"/>
        <w:outlineLvl w:val="1"/>
        <w:rPr>
          <w:rFonts w:cs="Times New Roman"/>
          <w:b/>
          <w:bCs/>
        </w:rPr>
      </w:pPr>
      <w:r w:rsidRPr="008A5751">
        <w:rPr>
          <w:rFonts w:cs="Times New Roman"/>
        </w:rPr>
        <w:t>РОССИЙСКАЯ ФЕДЕРАЦИЯ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РОСТОВСКАЯ ОБЛАСТЬ</w:t>
      </w:r>
    </w:p>
    <w:p w:rsidR="008A5751" w:rsidRPr="008A5751" w:rsidRDefault="008A5751" w:rsidP="008A5751">
      <w:pPr>
        <w:jc w:val="center"/>
        <w:rPr>
          <w:rFonts w:cs="Times New Roman"/>
        </w:rPr>
      </w:pPr>
      <w:r>
        <w:rPr>
          <w:rFonts w:cs="Times New Roman"/>
        </w:rPr>
        <w:t>ДУБ</w:t>
      </w:r>
      <w:r w:rsidRPr="008A5751">
        <w:rPr>
          <w:rFonts w:cs="Times New Roman"/>
        </w:rPr>
        <w:t>ОВСКИЙ   РАЙОН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МУНИЦИПАЛЬНОЕ ОБРАЗОВАНИЕ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«</w:t>
      </w:r>
      <w:r>
        <w:rPr>
          <w:rFonts w:cs="Times New Roman"/>
        </w:rPr>
        <w:t>РОМАНОВСКОЕ</w:t>
      </w:r>
      <w:r w:rsidRPr="008A5751">
        <w:rPr>
          <w:rFonts w:cs="Times New Roman"/>
        </w:rPr>
        <w:t xml:space="preserve"> СЕЛЬСКОЕ ПОСЕЛЕНИЕ»</w:t>
      </w:r>
    </w:p>
    <w:p w:rsidR="008A5751" w:rsidRPr="008A5751" w:rsidRDefault="008A5751" w:rsidP="008A5751">
      <w:pPr>
        <w:jc w:val="center"/>
        <w:outlineLvl w:val="0"/>
        <w:rPr>
          <w:rFonts w:cs="Times New Roman"/>
        </w:rPr>
      </w:pPr>
      <w:r w:rsidRPr="008A5751">
        <w:rPr>
          <w:rFonts w:cs="Times New Roman"/>
        </w:rPr>
        <w:t xml:space="preserve">СОБРАНИЕ ДЕПУТАТОВ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</w:t>
      </w:r>
    </w:p>
    <w:p w:rsidR="008A5751" w:rsidRPr="008A5751" w:rsidRDefault="008A5751" w:rsidP="008A5751">
      <w:pPr>
        <w:jc w:val="center"/>
        <w:rPr>
          <w:rFonts w:cs="Times New Roman"/>
        </w:rPr>
      </w:pPr>
    </w:p>
    <w:p w:rsidR="008A5751" w:rsidRPr="008A5751" w:rsidRDefault="008A5751" w:rsidP="008A5751">
      <w:pPr>
        <w:jc w:val="center"/>
        <w:outlineLvl w:val="0"/>
        <w:rPr>
          <w:rFonts w:cs="Times New Roman"/>
        </w:rPr>
      </w:pPr>
      <w:r w:rsidRPr="008A5751">
        <w:rPr>
          <w:rFonts w:cs="Times New Roman"/>
        </w:rPr>
        <w:t>РЕШЕНИЕ</w:t>
      </w:r>
    </w:p>
    <w:p w:rsidR="008A5751" w:rsidRPr="008A5751" w:rsidRDefault="008A5751" w:rsidP="008A5751">
      <w:pPr>
        <w:jc w:val="center"/>
        <w:rPr>
          <w:rFonts w:cs="Times New Roman"/>
        </w:rPr>
      </w:pPr>
    </w:p>
    <w:p w:rsidR="008A5751" w:rsidRDefault="008A5751" w:rsidP="008A5751">
      <w:pPr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Об утверждении «Правил содержания</w:t>
      </w:r>
      <w:r w:rsidRPr="008A5751">
        <w:rPr>
          <w:rFonts w:cs="Times New Roman"/>
          <w:b/>
        </w:rPr>
        <w:t xml:space="preserve">  </w:t>
      </w:r>
      <w:r w:rsidRPr="008A5751">
        <w:rPr>
          <w:rFonts w:cs="Times New Roman"/>
          <w:b/>
        </w:rPr>
        <w:t>домашних животных, скота, птицы, пчел</w:t>
      </w:r>
      <w:r w:rsidRPr="008A5751">
        <w:rPr>
          <w:rFonts w:cs="Times New Roman"/>
          <w:b/>
        </w:rPr>
        <w:t xml:space="preserve"> </w:t>
      </w:r>
      <w:r w:rsidRPr="008A5751">
        <w:rPr>
          <w:rFonts w:cs="Times New Roman"/>
          <w:b/>
        </w:rPr>
        <w:t>и выпаса сельскохозяйственных животных и</w:t>
      </w:r>
      <w:r w:rsidRPr="008A5751">
        <w:rPr>
          <w:rFonts w:cs="Times New Roman"/>
          <w:b/>
        </w:rPr>
        <w:t xml:space="preserve"> </w:t>
      </w:r>
      <w:r w:rsidRPr="008A5751">
        <w:rPr>
          <w:rFonts w:cs="Times New Roman"/>
          <w:b/>
        </w:rPr>
        <w:t>птицы, а также регулирования численности</w:t>
      </w:r>
      <w:r w:rsidRPr="008A5751">
        <w:rPr>
          <w:rFonts w:cs="Times New Roman"/>
          <w:b/>
        </w:rPr>
        <w:t xml:space="preserve">  </w:t>
      </w:r>
      <w:r w:rsidRPr="008A5751">
        <w:rPr>
          <w:rFonts w:cs="Times New Roman"/>
          <w:b/>
        </w:rPr>
        <w:t xml:space="preserve">безнадзорных животных </w:t>
      </w:r>
    </w:p>
    <w:p w:rsidR="008A5751" w:rsidRPr="008A5751" w:rsidRDefault="008A5751" w:rsidP="008A5751">
      <w:pPr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на территории</w:t>
      </w:r>
      <w:r>
        <w:rPr>
          <w:rFonts w:cs="Times New Roman"/>
          <w:b/>
        </w:rPr>
        <w:t xml:space="preserve">  </w:t>
      </w:r>
      <w:r w:rsidRPr="008A5751">
        <w:rPr>
          <w:rFonts w:cs="Times New Roman"/>
          <w:b/>
        </w:rPr>
        <w:t>Романовского</w:t>
      </w:r>
      <w:r w:rsidRPr="008A5751">
        <w:rPr>
          <w:rFonts w:cs="Times New Roman"/>
          <w:b/>
        </w:rPr>
        <w:t xml:space="preserve">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7"/>
        <w:gridCol w:w="2848"/>
        <w:gridCol w:w="3506"/>
      </w:tblGrid>
      <w:tr w:rsidR="008A5751" w:rsidRPr="008A5751" w:rsidTr="00F34A42">
        <w:tc>
          <w:tcPr>
            <w:tcW w:w="3217" w:type="dxa"/>
          </w:tcPr>
          <w:p w:rsidR="008A5751" w:rsidRPr="008A5751" w:rsidRDefault="008A5751" w:rsidP="00F34A42">
            <w:pPr>
              <w:rPr>
                <w:rFonts w:cs="Times New Roman"/>
                <w:kern w:val="2"/>
                <w:lang w:eastAsia="hy-AM"/>
              </w:rPr>
            </w:pPr>
          </w:p>
          <w:p w:rsidR="008A5751" w:rsidRPr="008A5751" w:rsidRDefault="008A5751" w:rsidP="00F34A42">
            <w:pPr>
              <w:jc w:val="center"/>
              <w:rPr>
                <w:rFonts w:cs="Times New Roman"/>
                <w:lang w:val="hy-AM" w:eastAsia="hy-AM"/>
              </w:rPr>
            </w:pPr>
            <w:r w:rsidRPr="008A5751">
              <w:rPr>
                <w:rFonts w:cs="Times New Roman"/>
                <w:lang w:val="hy-AM" w:eastAsia="hy-AM"/>
              </w:rPr>
              <w:t>Принято</w:t>
            </w:r>
          </w:p>
          <w:p w:rsidR="008A5751" w:rsidRPr="008A5751" w:rsidRDefault="008A5751" w:rsidP="00F34A42">
            <w:pPr>
              <w:suppressAutoHyphens/>
              <w:jc w:val="center"/>
              <w:rPr>
                <w:rFonts w:cs="Times New Roman"/>
                <w:kern w:val="2"/>
                <w:lang w:val="hy-AM" w:eastAsia="hy-AM"/>
              </w:rPr>
            </w:pPr>
            <w:r w:rsidRPr="008A5751">
              <w:rPr>
                <w:rFonts w:cs="Times New Roman"/>
                <w:lang w:val="hy-AM" w:eastAsia="hy-AM"/>
              </w:rPr>
              <w:t>Собранием депутатов</w:t>
            </w:r>
          </w:p>
        </w:tc>
        <w:tc>
          <w:tcPr>
            <w:tcW w:w="2848" w:type="dxa"/>
          </w:tcPr>
          <w:p w:rsidR="008A5751" w:rsidRPr="008A5751" w:rsidRDefault="008A5751" w:rsidP="00F34A42">
            <w:pPr>
              <w:jc w:val="center"/>
              <w:rPr>
                <w:rFonts w:cs="Times New Roman"/>
                <w:kern w:val="2"/>
                <w:lang w:eastAsia="hy-AM"/>
              </w:rPr>
            </w:pPr>
          </w:p>
          <w:p w:rsidR="008A5751" w:rsidRPr="008A5751" w:rsidRDefault="008A5751" w:rsidP="00F34A42">
            <w:pPr>
              <w:suppressAutoHyphens/>
              <w:jc w:val="center"/>
              <w:rPr>
                <w:rFonts w:cs="Times New Roman"/>
                <w:lang w:eastAsia="hy-AM"/>
              </w:rPr>
            </w:pPr>
          </w:p>
          <w:p w:rsidR="008A5751" w:rsidRPr="008A5751" w:rsidRDefault="008A5751" w:rsidP="008A5751">
            <w:pPr>
              <w:suppressAutoHyphens/>
              <w:jc w:val="center"/>
              <w:rPr>
                <w:rFonts w:cs="Times New Roman"/>
                <w:kern w:val="2"/>
                <w:lang w:eastAsia="hy-AM"/>
              </w:rPr>
            </w:pPr>
            <w:r w:rsidRPr="008A5751">
              <w:rPr>
                <w:rFonts w:cs="Times New Roman"/>
                <w:lang w:eastAsia="hy-AM"/>
              </w:rPr>
              <w:t xml:space="preserve">№ </w:t>
            </w:r>
            <w:r>
              <w:rPr>
                <w:rFonts w:cs="Times New Roman"/>
                <w:lang w:eastAsia="hy-AM"/>
              </w:rPr>
              <w:t>81</w:t>
            </w:r>
          </w:p>
        </w:tc>
        <w:tc>
          <w:tcPr>
            <w:tcW w:w="3506" w:type="dxa"/>
          </w:tcPr>
          <w:p w:rsidR="008A5751" w:rsidRPr="008A5751" w:rsidRDefault="008A5751" w:rsidP="00F34A42">
            <w:pPr>
              <w:jc w:val="center"/>
              <w:rPr>
                <w:rFonts w:cs="Times New Roman"/>
                <w:kern w:val="2"/>
                <w:lang w:val="hy-AM" w:eastAsia="hy-AM"/>
              </w:rPr>
            </w:pPr>
          </w:p>
          <w:p w:rsidR="008A5751" w:rsidRPr="008A5751" w:rsidRDefault="008A5751" w:rsidP="00F34A42">
            <w:pPr>
              <w:jc w:val="center"/>
              <w:rPr>
                <w:rFonts w:cs="Times New Roman"/>
                <w:lang w:val="hy-AM" w:eastAsia="hy-AM"/>
              </w:rPr>
            </w:pPr>
          </w:p>
          <w:p w:rsidR="008A5751" w:rsidRDefault="008A5751" w:rsidP="00F34A42">
            <w:pPr>
              <w:suppressAutoHyphens/>
              <w:jc w:val="center"/>
              <w:rPr>
                <w:rFonts w:cs="Times New Roman"/>
                <w:lang w:eastAsia="hy-AM"/>
              </w:rPr>
            </w:pPr>
            <w:r>
              <w:rPr>
                <w:rFonts w:cs="Times New Roman"/>
                <w:lang w:eastAsia="hy-AM"/>
              </w:rPr>
              <w:t>22</w:t>
            </w:r>
            <w:r w:rsidRPr="008A5751">
              <w:rPr>
                <w:rFonts w:cs="Times New Roman"/>
                <w:lang w:eastAsia="hy-AM"/>
              </w:rPr>
              <w:t>.1</w:t>
            </w:r>
            <w:r>
              <w:rPr>
                <w:rFonts w:cs="Times New Roman"/>
                <w:lang w:eastAsia="hy-AM"/>
              </w:rPr>
              <w:t>1</w:t>
            </w:r>
            <w:r w:rsidRPr="008A5751">
              <w:rPr>
                <w:rFonts w:cs="Times New Roman"/>
                <w:lang w:eastAsia="hy-AM"/>
              </w:rPr>
              <w:t>.201</w:t>
            </w:r>
            <w:r>
              <w:rPr>
                <w:rFonts w:cs="Times New Roman"/>
                <w:lang w:eastAsia="hy-AM"/>
              </w:rPr>
              <w:t>8</w:t>
            </w:r>
            <w:r w:rsidRPr="008A5751">
              <w:rPr>
                <w:rFonts w:cs="Times New Roman"/>
                <w:lang w:val="hy-AM" w:eastAsia="hy-AM"/>
              </w:rPr>
              <w:t xml:space="preserve"> года</w:t>
            </w:r>
          </w:p>
          <w:p w:rsidR="008A5751" w:rsidRPr="008A5751" w:rsidRDefault="008A5751" w:rsidP="00F34A42">
            <w:pPr>
              <w:suppressAutoHyphens/>
              <w:jc w:val="center"/>
              <w:rPr>
                <w:rFonts w:cs="Times New Roman"/>
                <w:kern w:val="2"/>
                <w:lang w:eastAsia="hy-AM"/>
              </w:rPr>
            </w:pPr>
          </w:p>
        </w:tc>
      </w:tr>
    </w:tbl>
    <w:p w:rsidR="008A5751" w:rsidRPr="008A5751" w:rsidRDefault="008A5751" w:rsidP="008A5751">
      <w:pPr>
        <w:rPr>
          <w:rFonts w:cs="Times New Roman"/>
        </w:rPr>
      </w:pPr>
      <w:r>
        <w:rPr>
          <w:rFonts w:cs="Times New Roman"/>
        </w:rPr>
        <w:t xml:space="preserve">     </w:t>
      </w:r>
      <w:r w:rsidRPr="008A5751">
        <w:rPr>
          <w:rFonts w:cs="Times New Roman"/>
        </w:rPr>
        <w:t> </w:t>
      </w:r>
      <w:proofErr w:type="gramStart"/>
      <w:r w:rsidRPr="008A5751">
        <w:rPr>
          <w:rFonts w:cs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Законом Российской Федерации от 14 мая 1993 года № 4979-1 «О ветеринарии», Гражданским кодексом Российской Федерации, постановлением главного государственного санитарного врача Российской Федерации от 01.02.2012 г. № 13 «Об усилении мероприятий, направленных на профилактику</w:t>
      </w:r>
      <w:proofErr w:type="gramEnd"/>
      <w:r w:rsidRPr="008A5751">
        <w:rPr>
          <w:rFonts w:cs="Times New Roman"/>
        </w:rPr>
        <w:t xml:space="preserve"> </w:t>
      </w:r>
      <w:proofErr w:type="gramStart"/>
      <w:r w:rsidRPr="008A5751">
        <w:rPr>
          <w:rFonts w:cs="Times New Roman"/>
        </w:rPr>
        <w:t xml:space="preserve">бешенства в Российской Федерации», санитарно-эпидемиологическими правилами СП 3.1.7.2627-10 «Профилактика бешенства среди людей», а также 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</w:t>
      </w:r>
      <w:r>
        <w:rPr>
          <w:rFonts w:cs="Times New Roman"/>
        </w:rPr>
        <w:t>Романовского</w:t>
      </w:r>
      <w:proofErr w:type="gramEnd"/>
      <w:r w:rsidRPr="008A5751">
        <w:rPr>
          <w:rFonts w:cs="Times New Roman"/>
        </w:rPr>
        <w:t xml:space="preserve"> сельского поселения, санитарно-эпидемиологического благополучия населения, руководствуясь Уставом муниципального образования «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поселения», Собрание депутатов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РЕШИЛО:</w:t>
      </w:r>
    </w:p>
    <w:p w:rsidR="008A5751" w:rsidRPr="008A5751" w:rsidRDefault="008A5751" w:rsidP="008A5751">
      <w:pPr>
        <w:jc w:val="center"/>
        <w:rPr>
          <w:rFonts w:cs="Times New Roman"/>
        </w:rPr>
      </w:pP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 xml:space="preserve">1. Утвердить «Правила содержания домашних животных, скота, птицы, пчел  и выпаса сельскохозяйственных животных и птицы, а также регулирования численности безнадзорных животных  на  территории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  поселения», согласно Приложению к данному решению.</w:t>
      </w:r>
    </w:p>
    <w:p w:rsidR="008A5751" w:rsidRDefault="008A5751" w:rsidP="008A5751">
      <w:r w:rsidRPr="008A5751">
        <w:rPr>
          <w:rFonts w:cs="Times New Roman"/>
        </w:rPr>
        <w:t xml:space="preserve">2. </w:t>
      </w:r>
      <w:r>
        <w:rPr>
          <w:rFonts w:cs="Times New Roman"/>
        </w:rPr>
        <w:t>Решение от 31.12.2013 г №  62 «</w:t>
      </w:r>
      <w:r>
        <w:t xml:space="preserve">Об утверждении Правил содержания </w:t>
      </w:r>
    </w:p>
    <w:p w:rsidR="008A5751" w:rsidRPr="008A5751" w:rsidRDefault="008A5751" w:rsidP="008A5751">
      <w:r>
        <w:t>домашних животных и птицы в населенных пунктах</w:t>
      </w:r>
      <w:r>
        <w:t xml:space="preserve"> </w:t>
      </w:r>
      <w:r>
        <w:t>Романовского сельского поселения</w:t>
      </w:r>
      <w:r>
        <w:rPr>
          <w:rFonts w:cs="Times New Roman"/>
        </w:rPr>
        <w:t>» считать утратившим силу.</w:t>
      </w:r>
    </w:p>
    <w:p w:rsidR="008A5751" w:rsidRPr="008A5751" w:rsidRDefault="008A5751" w:rsidP="008A5751">
      <w:pPr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8A5751">
        <w:rPr>
          <w:rFonts w:cs="Times New Roman"/>
        </w:rPr>
        <w:t>Настоящее решение подлежит опубликованию  и размещению  на официальном сайте муниципального образования  «</w:t>
      </w:r>
      <w:r>
        <w:rPr>
          <w:rFonts w:cs="Times New Roman"/>
        </w:rPr>
        <w:t>Романовское</w:t>
      </w:r>
      <w:r w:rsidRPr="008A5751">
        <w:rPr>
          <w:rFonts w:cs="Times New Roman"/>
        </w:rPr>
        <w:t xml:space="preserve"> сельское поселение».</w:t>
      </w:r>
    </w:p>
    <w:p w:rsidR="008A5751" w:rsidRPr="008A5751" w:rsidRDefault="008A5751" w:rsidP="008A5751">
      <w:pPr>
        <w:rPr>
          <w:rFonts w:cs="Times New Roman"/>
        </w:rPr>
      </w:pPr>
      <w:r>
        <w:rPr>
          <w:rFonts w:cs="Times New Roman"/>
        </w:rPr>
        <w:t>4.</w:t>
      </w:r>
      <w:r w:rsidRPr="008A5751">
        <w:rPr>
          <w:rFonts w:cs="Times New Roman"/>
        </w:rPr>
        <w:t xml:space="preserve"> </w:t>
      </w:r>
      <w:proofErr w:type="gramStart"/>
      <w:r w:rsidRPr="008A5751">
        <w:rPr>
          <w:rFonts w:cs="Times New Roman"/>
        </w:rPr>
        <w:t>Контроль за</w:t>
      </w:r>
      <w:proofErr w:type="gramEnd"/>
      <w:r w:rsidRPr="008A5751">
        <w:rPr>
          <w:rFonts w:cs="Times New Roman"/>
        </w:rPr>
        <w:t xml:space="preserve"> исполнением настоящего решения возложить на </w:t>
      </w:r>
      <w:r>
        <w:rPr>
          <w:rFonts w:cs="Times New Roman"/>
        </w:rPr>
        <w:t>г</w:t>
      </w:r>
      <w:r w:rsidRPr="008A5751">
        <w:rPr>
          <w:rFonts w:cs="Times New Roman"/>
        </w:rPr>
        <w:t xml:space="preserve">лаву Администрации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поселения.</w:t>
      </w:r>
    </w:p>
    <w:p w:rsidR="008A5751" w:rsidRPr="008A5751" w:rsidRDefault="008A5751" w:rsidP="008A5751">
      <w:pPr>
        <w:ind w:firstLine="709"/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994"/>
        <w:gridCol w:w="3216"/>
      </w:tblGrid>
      <w:tr w:rsidR="008A5751" w:rsidRPr="008A5751" w:rsidTr="008A5751">
        <w:tc>
          <w:tcPr>
            <w:tcW w:w="4361" w:type="dxa"/>
            <w:hideMark/>
          </w:tcPr>
          <w:p w:rsidR="008A5751" w:rsidRPr="008A5751" w:rsidRDefault="008A5751" w:rsidP="00F34A42">
            <w:pPr>
              <w:suppressAutoHyphens/>
              <w:rPr>
                <w:rFonts w:cs="Times New Roman"/>
                <w:kern w:val="2"/>
                <w:lang w:eastAsia="ar-SA"/>
              </w:rPr>
            </w:pPr>
            <w:r w:rsidRPr="008A5751">
              <w:rPr>
                <w:rFonts w:cs="Times New Roman"/>
              </w:rPr>
              <w:t xml:space="preserve">Председатель Собрания депутатов - глава </w:t>
            </w:r>
            <w:r>
              <w:rPr>
                <w:rFonts w:cs="Times New Roman"/>
              </w:rPr>
              <w:t>Романовского</w:t>
            </w:r>
            <w:r w:rsidRPr="008A5751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1994" w:type="dxa"/>
          </w:tcPr>
          <w:p w:rsidR="008A5751" w:rsidRPr="008A5751" w:rsidRDefault="008A5751" w:rsidP="00F34A42">
            <w:pPr>
              <w:suppressAutoHyphens/>
              <w:ind w:firstLine="709"/>
              <w:jc w:val="both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3216" w:type="dxa"/>
          </w:tcPr>
          <w:p w:rsidR="008A5751" w:rsidRPr="008A5751" w:rsidRDefault="008A5751" w:rsidP="00F34A42">
            <w:pPr>
              <w:jc w:val="right"/>
              <w:rPr>
                <w:rFonts w:cs="Times New Roman"/>
                <w:kern w:val="2"/>
                <w:lang w:eastAsia="ar-SA"/>
              </w:rPr>
            </w:pPr>
          </w:p>
          <w:p w:rsidR="008A5751" w:rsidRPr="008A5751" w:rsidRDefault="008A5751" w:rsidP="00F34A42">
            <w:pPr>
              <w:jc w:val="right"/>
              <w:rPr>
                <w:rFonts w:cs="Times New Roman"/>
              </w:rPr>
            </w:pPr>
          </w:p>
          <w:p w:rsidR="008A5751" w:rsidRPr="008A5751" w:rsidRDefault="008A5751" w:rsidP="00F34A42">
            <w:pPr>
              <w:suppressAutoHyphens/>
              <w:jc w:val="right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  <w:kern w:val="2"/>
                <w:lang w:eastAsia="ar-SA"/>
              </w:rPr>
              <w:t>О.В.Андриянова</w:t>
            </w:r>
            <w:proofErr w:type="spellEnd"/>
          </w:p>
        </w:tc>
      </w:tr>
    </w:tbl>
    <w:p w:rsidR="008A5751" w:rsidRPr="008A5751" w:rsidRDefault="008A5751" w:rsidP="008A5751">
      <w:pPr>
        <w:ind w:firstLine="709"/>
        <w:jc w:val="both"/>
        <w:rPr>
          <w:rFonts w:cs="Times New Roman"/>
          <w:kern w:val="2"/>
          <w:lang w:eastAsia="ar-SA"/>
        </w:rPr>
      </w:pPr>
    </w:p>
    <w:p w:rsidR="008A5751" w:rsidRPr="008A5751" w:rsidRDefault="008A5751" w:rsidP="008A5751">
      <w:pPr>
        <w:jc w:val="both"/>
        <w:rPr>
          <w:rFonts w:cs="Times New Roman"/>
        </w:rPr>
      </w:pPr>
    </w:p>
    <w:p w:rsidR="008A5751" w:rsidRPr="008A5751" w:rsidRDefault="008A5751" w:rsidP="008A5751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х</w:t>
      </w:r>
      <w:r w:rsidRPr="008A5751">
        <w:rPr>
          <w:b w:val="0"/>
          <w:szCs w:val="28"/>
        </w:rPr>
        <w:t>.</w:t>
      </w:r>
      <w:r>
        <w:rPr>
          <w:b w:val="0"/>
          <w:szCs w:val="28"/>
        </w:rPr>
        <w:t xml:space="preserve"> Романов</w:t>
      </w:r>
    </w:p>
    <w:p w:rsidR="008A5751" w:rsidRPr="008A5751" w:rsidRDefault="008A5751" w:rsidP="008A5751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22</w:t>
      </w:r>
      <w:r w:rsidRPr="008A5751">
        <w:rPr>
          <w:b w:val="0"/>
          <w:szCs w:val="28"/>
        </w:rPr>
        <w:t>.1</w:t>
      </w:r>
      <w:r>
        <w:rPr>
          <w:b w:val="0"/>
          <w:szCs w:val="28"/>
        </w:rPr>
        <w:t>1</w:t>
      </w:r>
      <w:r w:rsidRPr="008A5751">
        <w:rPr>
          <w:b w:val="0"/>
          <w:szCs w:val="28"/>
        </w:rPr>
        <w:t>.</w:t>
      </w:r>
      <w:r>
        <w:rPr>
          <w:b w:val="0"/>
          <w:szCs w:val="28"/>
        </w:rPr>
        <w:t>2018</w:t>
      </w:r>
      <w:r w:rsidRPr="008A5751">
        <w:rPr>
          <w:b w:val="0"/>
          <w:szCs w:val="28"/>
        </w:rPr>
        <w:t xml:space="preserve"> г.</w:t>
      </w:r>
    </w:p>
    <w:p w:rsidR="008A5751" w:rsidRPr="008A5751" w:rsidRDefault="008A5751" w:rsidP="008A5751">
      <w:pPr>
        <w:pStyle w:val="2"/>
        <w:jc w:val="left"/>
        <w:rPr>
          <w:szCs w:val="28"/>
        </w:rPr>
      </w:pPr>
      <w:r w:rsidRPr="008A5751">
        <w:rPr>
          <w:b w:val="0"/>
          <w:szCs w:val="28"/>
        </w:rPr>
        <w:t>№</w:t>
      </w:r>
      <w:r>
        <w:rPr>
          <w:b w:val="0"/>
          <w:szCs w:val="28"/>
        </w:rPr>
        <w:t xml:space="preserve"> 81</w:t>
      </w:r>
    </w:p>
    <w:p w:rsidR="008A5751" w:rsidRPr="008A5751" w:rsidRDefault="008A5751" w:rsidP="008A5751">
      <w:pPr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t xml:space="preserve">                                                                                                                             </w:t>
      </w: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P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lastRenderedPageBreak/>
        <w:t>Приложение № 1</w:t>
      </w:r>
    </w:p>
    <w:p w:rsidR="008A5751" w:rsidRP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t xml:space="preserve">                                                                                         к решению Собрания депутатов                        </w:t>
      </w:r>
    </w:p>
    <w:p w:rsidR="008A5751" w:rsidRPr="008A5751" w:rsidRDefault="008A5751" w:rsidP="008A5751">
      <w:pPr>
        <w:jc w:val="right"/>
        <w:rPr>
          <w:rFonts w:cs="Times New Roman"/>
        </w:rPr>
      </w:pP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</w:t>
      </w:r>
    </w:p>
    <w:p w:rsidR="008A5751" w:rsidRP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t xml:space="preserve">                                       </w:t>
      </w:r>
      <w:r>
        <w:rPr>
          <w:rFonts w:cs="Times New Roman"/>
        </w:rPr>
        <w:t>22</w:t>
      </w:r>
      <w:r w:rsidRPr="008A5751">
        <w:rPr>
          <w:rFonts w:cs="Times New Roman"/>
        </w:rPr>
        <w:t>.1</w:t>
      </w:r>
      <w:r>
        <w:rPr>
          <w:rFonts w:cs="Times New Roman"/>
        </w:rPr>
        <w:t>1</w:t>
      </w:r>
      <w:r w:rsidRPr="008A5751">
        <w:rPr>
          <w:rFonts w:cs="Times New Roman"/>
        </w:rPr>
        <w:t>.201</w:t>
      </w:r>
      <w:r>
        <w:rPr>
          <w:rFonts w:cs="Times New Roman"/>
        </w:rPr>
        <w:t>8</w:t>
      </w:r>
      <w:r w:rsidRPr="008A5751">
        <w:rPr>
          <w:rFonts w:cs="Times New Roman"/>
        </w:rPr>
        <w:t xml:space="preserve"> г.№</w:t>
      </w:r>
      <w:r>
        <w:rPr>
          <w:rFonts w:cs="Times New Roman"/>
        </w:rPr>
        <w:t xml:space="preserve"> 81</w:t>
      </w:r>
    </w:p>
    <w:p w:rsidR="008A5751" w:rsidRPr="008A5751" w:rsidRDefault="008A5751" w:rsidP="008A5751">
      <w:pPr>
        <w:jc w:val="center"/>
        <w:outlineLvl w:val="1"/>
        <w:rPr>
          <w:rFonts w:cs="Times New Roman"/>
          <w:b/>
          <w:bCs/>
        </w:rPr>
      </w:pPr>
      <w:r w:rsidRPr="008A5751">
        <w:rPr>
          <w:rFonts w:cs="Times New Roman"/>
          <w:b/>
          <w:bCs/>
        </w:rPr>
        <w:t>ПРАВИЛА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 xml:space="preserve">содержания домашних животных, скота, птицы, пчел и выпаса сельскохозяйственных животных и птицы, а также регулирования численности безнадзорных животных на территории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 </w:t>
      </w:r>
      <w:r>
        <w:rPr>
          <w:rFonts w:cs="Times New Roman"/>
        </w:rPr>
        <w:t>Дуб</w:t>
      </w:r>
      <w:r w:rsidRPr="008A5751">
        <w:rPr>
          <w:rFonts w:cs="Times New Roman"/>
        </w:rPr>
        <w:t>овского района Ростовской области</w:t>
      </w:r>
    </w:p>
    <w:p w:rsidR="00DA4882" w:rsidRDefault="00DA4882" w:rsidP="008A5751">
      <w:pPr>
        <w:jc w:val="center"/>
        <w:rPr>
          <w:rFonts w:cs="Times New Roman"/>
          <w:b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1. Общие положения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 xml:space="preserve">1.1. </w:t>
      </w:r>
      <w:proofErr w:type="gramStart"/>
      <w:r w:rsidR="008A5751" w:rsidRPr="008A5751">
        <w:rPr>
          <w:rFonts w:cs="Times New Roman"/>
        </w:rPr>
        <w:t>Настоящие Правила разработаны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 07.07.03 № 112-ФЗ "О личном подсобном хозяйстве", Законом Российской Федерации от 14 мая 1993 года № 4979-1 «О ветеринарии», Гражданским кодексом Российской Федерации, постановлением главного государственного санитарного врача</w:t>
      </w:r>
      <w:proofErr w:type="gramEnd"/>
      <w:r w:rsidR="008A5751" w:rsidRPr="008A5751">
        <w:rPr>
          <w:rFonts w:cs="Times New Roman"/>
        </w:rPr>
        <w:t xml:space="preserve"> </w:t>
      </w:r>
      <w:proofErr w:type="gramStart"/>
      <w:r w:rsidR="008A5751" w:rsidRPr="008A5751">
        <w:rPr>
          <w:rFonts w:cs="Times New Roman"/>
        </w:rPr>
        <w:t>Российской Федерации от 01.02.2012 г. № 13 «Об усилении мероприятий, направленных на профилактику бешенства в Российской Федерации», санитарно-эпидемиологическими правилами СП 3.1.7.2627-10 «Профилактика бешенства среди людей», Федеральным законом от 10.01.2002 г № 7-ФЗ "Об охране окружающей среды", Ветеринарных правил сбора и утилизации и уничтожения биологических отходов, утвержденных Главным государственным ветеринарным инспектором Российской Федерации 04.12.95 N 13-7-2/469, иными нормативными правовыми актами, регламентирующими</w:t>
      </w:r>
      <w:proofErr w:type="gramEnd"/>
      <w:r w:rsidR="008A5751" w:rsidRPr="008A5751">
        <w:rPr>
          <w:rFonts w:cs="Times New Roman"/>
        </w:rPr>
        <w:t xml:space="preserve"> </w:t>
      </w:r>
      <w:proofErr w:type="gramStart"/>
      <w:r w:rsidR="008A5751" w:rsidRPr="008A5751">
        <w:rPr>
          <w:rFonts w:cs="Times New Roman"/>
        </w:rPr>
        <w:t xml:space="preserve">основные принципы содержания, домашних животных, скота, птицы, пчел и выпаса сельскохозяйственных животных и птицы на территории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и распространяются на владельцев животных, птиц и пчел, независимо от форм собственности, ведомственной подчиненности, предпринимателей без права образования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 xml:space="preserve">1.2.Настоящие Правила регулируют вопросы содержания домашних животных, скота, птицы, пчел и выпаса сельскохозяйственных животных и птицы, а также вопросы регулирования численности безнадзорных животных на территории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1.3.Требования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755D11" w:rsidRDefault="00755D11" w:rsidP="008A5751">
      <w:pPr>
        <w:jc w:val="center"/>
        <w:rPr>
          <w:rFonts w:cs="Times New Roman"/>
          <w:b/>
        </w:rPr>
      </w:pPr>
    </w:p>
    <w:p w:rsidR="00DA4882" w:rsidRDefault="00DA4882" w:rsidP="008A5751">
      <w:pPr>
        <w:jc w:val="center"/>
        <w:rPr>
          <w:rFonts w:cs="Times New Roman"/>
          <w:b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lastRenderedPageBreak/>
        <w:t>2. Основные понятия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помещениях:</w:t>
      </w:r>
    </w:p>
    <w:p w:rsidR="008A5751" w:rsidRPr="008A5751" w:rsidRDefault="008A5751" w:rsidP="008A5751">
      <w:pPr>
        <w:rPr>
          <w:rFonts w:cs="Times New Roman"/>
        </w:rPr>
      </w:pPr>
      <w:proofErr w:type="gramStart"/>
      <w:r w:rsidRPr="008A5751">
        <w:rPr>
          <w:rFonts w:cs="Times New Roman"/>
        </w:rPr>
        <w:t>• собаки, кошки;</w:t>
      </w:r>
      <w:proofErr w:type="gramEnd"/>
    </w:p>
    <w:p w:rsidR="008A5751" w:rsidRPr="008A5751" w:rsidRDefault="008A5751" w:rsidP="008A5751">
      <w:pPr>
        <w:rPr>
          <w:rFonts w:cs="Times New Roman"/>
        </w:rPr>
      </w:pPr>
      <w:proofErr w:type="gramStart"/>
      <w:r w:rsidRPr="008A5751">
        <w:rPr>
          <w:rFonts w:cs="Times New Roman"/>
        </w:rPr>
        <w:t>• сельскохозяйственный продуктивный скот (овцы, козы, свиньи, коровы, лошади), птица (гуси, утки, курицы);</w:t>
      </w:r>
      <w:proofErr w:type="gramEnd"/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• пушные животные, разводимые в клетках (лисицы, соболи, норки, песцы, нутрии и др.).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2.2. Безнадзорные животные - домашние животные, находящиеся в общественных местах без сопровождающего лица, а также животные, собственник которых неизвестен.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2.3. Владелец домашнего животного - физическое или юридическое лицо, которое имеет в собственности или ином вещном праве домашнее животное.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2.4.  </w:t>
      </w:r>
      <w:proofErr w:type="gramStart"/>
      <w:r w:rsidR="008A5751" w:rsidRPr="008A5751">
        <w:rPr>
          <w:rFonts w:cs="Times New Roman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 участков, на которых 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(линейные объекты).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>2.5. Содержание и разведение домашних животных 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>2.6. Защита домашних животных 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 xml:space="preserve">2.7. </w:t>
      </w:r>
      <w:proofErr w:type="gramStart"/>
      <w:r w:rsidR="008A5751" w:rsidRPr="008A5751">
        <w:rPr>
          <w:rFonts w:cs="Times New Roman"/>
        </w:rPr>
        <w:t xml:space="preserve">Породы собак, требующих особой ответственности владельца, -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 боксер, бульдог, ризеншнауцер, доберман, </w:t>
      </w:r>
      <w:proofErr w:type="spellStart"/>
      <w:r w:rsidR="008A5751" w:rsidRPr="008A5751">
        <w:rPr>
          <w:rFonts w:cs="Times New Roman"/>
        </w:rPr>
        <w:t>мастино</w:t>
      </w:r>
      <w:proofErr w:type="spellEnd"/>
      <w:r w:rsidR="008A5751" w:rsidRPr="008A5751">
        <w:rPr>
          <w:rFonts w:cs="Times New Roman"/>
        </w:rPr>
        <w:t xml:space="preserve">, мастифф, эрдельтерьер, лайка колли, бельгийская овчарка, </w:t>
      </w:r>
      <w:proofErr w:type="spellStart"/>
      <w:r w:rsidR="008A5751" w:rsidRPr="008A5751">
        <w:rPr>
          <w:rFonts w:cs="Times New Roman"/>
        </w:rPr>
        <w:t>бульмастиф</w:t>
      </w:r>
      <w:proofErr w:type="spellEnd"/>
      <w:r w:rsidR="008A5751" w:rsidRPr="008A5751">
        <w:rPr>
          <w:rFonts w:cs="Times New Roman"/>
        </w:rPr>
        <w:t xml:space="preserve">, ламбрадор, </w:t>
      </w:r>
      <w:proofErr w:type="spellStart"/>
      <w:r w:rsidR="008A5751" w:rsidRPr="008A5751">
        <w:rPr>
          <w:rFonts w:cs="Times New Roman"/>
        </w:rPr>
        <w:t>монбергф</w:t>
      </w:r>
      <w:proofErr w:type="spellEnd"/>
      <w:r w:rsidR="008A5751" w:rsidRPr="008A5751">
        <w:rPr>
          <w:rFonts w:cs="Times New Roman"/>
        </w:rPr>
        <w:t xml:space="preserve">, </w:t>
      </w:r>
      <w:proofErr w:type="spellStart"/>
      <w:r w:rsidR="008A5751" w:rsidRPr="008A5751">
        <w:rPr>
          <w:rFonts w:cs="Times New Roman"/>
        </w:rPr>
        <w:t>бобтейл</w:t>
      </w:r>
      <w:proofErr w:type="spellEnd"/>
      <w:r w:rsidR="008A5751" w:rsidRPr="008A5751">
        <w:rPr>
          <w:rFonts w:cs="Times New Roman"/>
        </w:rPr>
        <w:t xml:space="preserve">, чау-чау, </w:t>
      </w:r>
      <w:proofErr w:type="spellStart"/>
      <w:r w:rsidR="008A5751" w:rsidRPr="008A5751">
        <w:rPr>
          <w:rFonts w:cs="Times New Roman"/>
        </w:rPr>
        <w:t>долматин</w:t>
      </w:r>
      <w:proofErr w:type="spellEnd"/>
      <w:r w:rsidR="008A5751" w:rsidRPr="008A5751">
        <w:rPr>
          <w:rFonts w:cs="Times New Roman"/>
        </w:rPr>
        <w:t xml:space="preserve">, </w:t>
      </w:r>
      <w:proofErr w:type="spellStart"/>
      <w:r w:rsidR="008A5751" w:rsidRPr="008A5751">
        <w:rPr>
          <w:rFonts w:cs="Times New Roman"/>
        </w:rPr>
        <w:t>бландхаунд</w:t>
      </w:r>
      <w:proofErr w:type="spellEnd"/>
      <w:r w:rsidR="008A5751" w:rsidRPr="008A5751">
        <w:rPr>
          <w:rFonts w:cs="Times New Roman"/>
        </w:rPr>
        <w:t xml:space="preserve">, командор, бернская, пастушья собака, ирландский волкодав, пойнтер, королевский (большой) пудель, </w:t>
      </w:r>
      <w:proofErr w:type="spellStart"/>
      <w:r w:rsidR="008A5751" w:rsidRPr="008A5751">
        <w:rPr>
          <w:rFonts w:cs="Times New Roman"/>
        </w:rPr>
        <w:t>кувас</w:t>
      </w:r>
      <w:proofErr w:type="spellEnd"/>
      <w:r w:rsidR="008A5751" w:rsidRPr="008A5751">
        <w:rPr>
          <w:rFonts w:cs="Times New Roman"/>
        </w:rPr>
        <w:t xml:space="preserve"> и прочие породы собак с высотой холки</w:t>
      </w:r>
      <w:proofErr w:type="gramEnd"/>
      <w:r w:rsidR="008A5751" w:rsidRPr="008A5751">
        <w:rPr>
          <w:rFonts w:cs="Times New Roman"/>
        </w:rPr>
        <w:t xml:space="preserve"> более 50 см.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>2.8. Отлов безнадзорных животных - деятельность по розыску, поимке, изоляции, усыплению и утилизации безнадзорных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2.9. Вакцинация домашнего животного - применение вакцин для создания у домашнего животного активного иммунитета против инфекционных болезней.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>2.10. Уполномоченная организация - юр</w:t>
      </w:r>
      <w:r>
        <w:rPr>
          <w:rFonts w:cs="Times New Roman"/>
        </w:rPr>
        <w:t>идическое лицо, уполномоченное г</w:t>
      </w:r>
      <w:r w:rsidR="008A5751" w:rsidRPr="008A5751">
        <w:rPr>
          <w:rFonts w:cs="Times New Roman"/>
        </w:rPr>
        <w:t>лавой</w:t>
      </w:r>
      <w:r>
        <w:rPr>
          <w:rFonts w:cs="Times New Roman"/>
        </w:rPr>
        <w:t xml:space="preserve"> Администрации</w:t>
      </w:r>
      <w:r w:rsidR="008A5751" w:rsidRPr="008A5751">
        <w:rPr>
          <w:rFonts w:cs="Times New Roman"/>
        </w:rPr>
        <w:t xml:space="preserve">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и имеющее </w:t>
      </w:r>
      <w:r w:rsidR="008A5751" w:rsidRPr="008A5751">
        <w:rPr>
          <w:rFonts w:cs="Times New Roman"/>
        </w:rPr>
        <w:lastRenderedPageBreak/>
        <w:t>лицензию на совершение действий по отлову безнадзорных животных и (или) на проведение вакцинации животных на территории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 xml:space="preserve">2.11. Регистрация животного - установленный настоящими Правилами порядок регистрации сведений о животных на территории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в </w:t>
      </w:r>
      <w:proofErr w:type="spellStart"/>
      <w:r w:rsidR="008A5751" w:rsidRPr="008A5751">
        <w:rPr>
          <w:rFonts w:cs="Times New Roman"/>
        </w:rPr>
        <w:t>похозяйственных</w:t>
      </w:r>
      <w:proofErr w:type="spellEnd"/>
      <w:r w:rsidR="008A5751" w:rsidRPr="008A5751">
        <w:rPr>
          <w:rFonts w:cs="Times New Roman"/>
        </w:rPr>
        <w:t xml:space="preserve"> книгах администрации поселения.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 xml:space="preserve">Учету в </w:t>
      </w:r>
      <w:proofErr w:type="spellStart"/>
      <w:r w:rsidRPr="008A5751">
        <w:rPr>
          <w:rFonts w:cs="Times New Roman"/>
        </w:rPr>
        <w:t>похозяйственных</w:t>
      </w:r>
      <w:proofErr w:type="spellEnd"/>
      <w:r w:rsidRPr="008A5751">
        <w:rPr>
          <w:rFonts w:cs="Times New Roman"/>
        </w:rPr>
        <w:t xml:space="preserve">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Pr="008A5751">
        <w:rPr>
          <w:rFonts w:cs="Times New Roman"/>
        </w:rPr>
        <w:t>похозяйственную</w:t>
      </w:r>
      <w:proofErr w:type="spellEnd"/>
      <w:r w:rsidRPr="008A5751">
        <w:rPr>
          <w:rFonts w:cs="Times New Roman"/>
        </w:rPr>
        <w:t xml:space="preserve"> книгу в соответствии с фактическими изменениями в хозяйстве.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2.12. Учет осуществляет специалист администрации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 При приобретении сельскохозяйственных животных и птиц в обязательном порядке должна быть справка о ветеринарной и санитарной безопасности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2.13. К животным применяются общие правила об имуществе, указанные в Гражданском кодексе РФ,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2.14. При введении и объявле</w:t>
      </w:r>
      <w:r>
        <w:rPr>
          <w:rFonts w:cs="Times New Roman"/>
        </w:rPr>
        <w:t>нии карантина г</w:t>
      </w:r>
      <w:r w:rsidR="008A5751" w:rsidRPr="008A5751">
        <w:rPr>
          <w:rFonts w:cs="Times New Roman"/>
        </w:rPr>
        <w:t>лавой</w:t>
      </w:r>
      <w:r>
        <w:rPr>
          <w:rFonts w:cs="Times New Roman"/>
        </w:rPr>
        <w:t xml:space="preserve"> Администрации</w:t>
      </w:r>
      <w:r w:rsidR="008A5751" w:rsidRPr="008A5751">
        <w:rPr>
          <w:rFonts w:cs="Times New Roman"/>
        </w:rPr>
        <w:t xml:space="preserve">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:rsidR="00755D11" w:rsidRPr="008A5751" w:rsidRDefault="00755D11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3. Содержание собак и кошек.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квартирах, занятых несколькими семьями, лишь при наличии согласия всех проживающих и при отсутствии у соседей медицинских противопоказаний.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3.2.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 на территорию земельного участка (домовладения);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3.4.</w:t>
      </w:r>
      <w:r>
        <w:rPr>
          <w:rFonts w:cs="Times New Roman"/>
        </w:rPr>
        <w:t xml:space="preserve"> </w:t>
      </w:r>
      <w:r w:rsidR="008A5751" w:rsidRPr="008A5751">
        <w:rPr>
          <w:rFonts w:cs="Times New Roman"/>
        </w:rPr>
        <w:t>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при их выявлении срочно принимать меры по их отлову.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lastRenderedPageBreak/>
        <w:t xml:space="preserve">        </w:t>
      </w:r>
      <w:r w:rsidR="008A5751" w:rsidRPr="008A5751">
        <w:rPr>
          <w:rFonts w:cs="Times New Roman"/>
        </w:rPr>
        <w:t>3.5. При выгуле собак в ночное время с 23.00 часов до 6.00 часов их владельцы должны принимать меры к обеспечению тишины.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3.6. При выгуле животных владельцы должны осуществлять сбор экскрементов своих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3.7. Выводить собак из жилых помещений, домов, а также изолированных территорий в общие дворы и на улицу только на коротком поводке и в наморднике (за исключением щенков, не достигших трехмесячного возраста).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3.8. Брать собак на короткий поводок в общественных местах, а также в местах скопления людей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3.9.Запрещается выгул собак: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3.9.1. без сопровождения ответственного лица;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3.9.2. детям до 14 лет;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3.9.3. без поводка и намордника;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3.9.4. лицами в состоянии алкогольного и (или) наркотического опьянения;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3.9.5. лицами, признанными в установленном законом порядке недееспособными;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proofErr w:type="gramStart"/>
      <w:r w:rsidR="008A5751" w:rsidRPr="008A5751">
        <w:rPr>
          <w:rFonts w:cs="Times New Roman"/>
        </w:rPr>
        <w:t>3.9.6.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больницы, поликлиники и т.д.);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3.10.Владельцы собак и кошек обязаны: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3.10.1. 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3.10.2. Не допускать загрязнения собаками и кошками квартир, лестничных клеток, мест общего пользования в жилых домах, улиц, и т.п.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3.10.3. 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3.10.4. Предоставлять по требованию ветеринарных специалистов собак и кошек для осмотра, прививок и лечебно-профилактических обработок.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3.10.5. Сообщать в ветеринарную службу обо всех случаях укусов собакой, кошкой человека или животного, доставлять животное для осмотра под наблюдением специалиста.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3.10.6. Немедленно сообщать в ветеринарную службу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3.10.7.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</w:t>
      </w:r>
      <w:r w:rsidR="008A5751" w:rsidRPr="008A5751">
        <w:rPr>
          <w:rFonts w:cs="Times New Roman"/>
        </w:rPr>
        <w:lastRenderedPageBreak/>
        <w:t>отходов в специально отведенных местах (скотомогильниках, биометрических ямах);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3.10.8. Выполнять предписания должностных лиц Федеральной службы по надзору в сфере защиты прав потребителей и благополучия человека, ветеринарной службы.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3.10.9. Выполнять иные требования, установленные законодательством Российской Федерации и нормативными правовыми актами Администрации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3.11. Владельцы собак и кошек имеют право: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3.11.1. защищать жизнь собак и кошек от посягательства, незапрещенными действующим законодательством способами;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3.11.2. приобретать и отчуждать животных;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3.11.3. оставлять на ограниченное время (не более 30 минут) своих собак, привязанными на коротком поводке и наморднике в местах общего пользования;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3.11.4. получать необходимую информацию о порядке содержания, разведения собак в ветеринарной службе.</w:t>
      </w:r>
    </w:p>
    <w:p w:rsid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3.11.5. требовать в установленном порядке возмещения ущерба, причиненного вследствие неправомерных действий государственных органов и их должностных лиц, при нарушении настоящих Правил.</w:t>
      </w:r>
    </w:p>
    <w:p w:rsidR="00755D11" w:rsidRPr="008A5751" w:rsidRDefault="00755D11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4.Порядок содержания скота.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4.1.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(далее по тексту - скот), а также хозяйственные подъезды и скотопрогоны.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4.2. Расстояние от хозяйственных построек до красных линий улиц и проездов должно быть не менее 3 метров.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4.3. Постройки для содержания скота допускается пристраивать только к усадебным одно-, двухквартирным домам при изоляции их от жилых комнат подсобными помещениями; при этом помещения для скота должны иметь изолированный наружный вход, расположенный не ближе 5  метров от входа в дом.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4.4. Содержание скота (крупного и мелкого рогатого скота, свиней, кроликов и др.) разрешается в хозяйственных помещениях, с учетом расстояния до объектов жилой застройки (таблица № 1).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Таблица № 1.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64"/>
        <w:gridCol w:w="977"/>
        <w:gridCol w:w="711"/>
        <w:gridCol w:w="1022"/>
        <w:gridCol w:w="727"/>
        <w:gridCol w:w="942"/>
        <w:gridCol w:w="952"/>
      </w:tblGrid>
      <w:tr w:rsidR="008A5751" w:rsidRPr="008A5751" w:rsidTr="00F34A42">
        <w:trPr>
          <w:tblCellSpacing w:w="0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 xml:space="preserve">Нормативный разрыв, </w:t>
            </w:r>
            <w:proofErr w:type="gramStart"/>
            <w:r w:rsidRPr="008A5751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 xml:space="preserve">                  Поголовье (шт.), не более</w:t>
            </w:r>
          </w:p>
        </w:tc>
      </w:tr>
      <w:tr w:rsidR="008A5751" w:rsidRPr="008A5751" w:rsidTr="00F34A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rPr>
                <w:rFonts w:cs="Times New Roman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свиньи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коровы, бычки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овцы, козы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кролики - матки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птица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лошади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нутрии, песцы</w:t>
            </w:r>
          </w:p>
        </w:tc>
      </w:tr>
      <w:tr w:rsidR="008A5751" w:rsidRPr="008A5751" w:rsidTr="00F34A4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</w:tr>
      <w:tr w:rsidR="008A5751" w:rsidRPr="008A5751" w:rsidTr="00F34A4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</w:tr>
      <w:tr w:rsidR="008A5751" w:rsidRPr="008A5751" w:rsidTr="00F34A4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</w:tr>
      <w:tr w:rsidR="008A5751" w:rsidRPr="008A5751" w:rsidTr="00F34A42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</w:tr>
    </w:tbl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 4.5. Скот содержится в частном секторе во дворах индивидуальных жилых домов с соблюдением санитарно-ветеринарных норм.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lastRenderedPageBreak/>
        <w:t xml:space="preserve">          </w:t>
      </w:r>
      <w:r w:rsidR="008A5751" w:rsidRPr="008A5751">
        <w:rPr>
          <w:rFonts w:cs="Times New Roman"/>
        </w:rPr>
        <w:t>4.6. При организации владельцами животного стада с пастухом, допускается выпас скота на отведенных для этого землях. Индивидуальный выпас допускается на определенных для этого землях при условии надежного закрепления животного на месте выпаса и не ближе 5 м от проезжей части дороги.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4.7. Владельцы крупного рогатого скота, лошадей, овец, коз обязаны пригонять для выпаса своих животных к местам сбора и сдавать их пастуху.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По окончании пастьбы забирать животных в установленном месте. Запрещается передвижение животных в границах населенных пунктов без присмотра их владельцев или поручению других граждан.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4.8. Граждане, производящие выпас животных, обязаны производить сбор животных в установленных для этой цели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местах. Осуществлять прогон животных к местам выпаса и обратно по установленным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прогонам.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4.9. Запрещается: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4.9.1. осуществлять пастьбу животных на не установленных и на не отведенных для этой цели местах;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 xml:space="preserve">4.9.2. самовольно изменять места сбора, прогонов и пастьбы животных, установленных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4.9.3. производить выпас животных ближе 30 метров от жилых домов, муниципальных учреждений, объектов бытового и производственного назначения, памятников, традиционных мест отдыха и спорта.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4.10. Владельцы лошадей, крупного рогатого и мелкого рогатого скота обязаны: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4.10.1. не допускать бесконтрольного (беспривязного) нахождения животных на территории поселения;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4.10.2. не допускать складирования навоза за пределами личного подворья.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4.10.3. исключать возможность слива дождевых и проточных вод из ме</w:t>
      </w:r>
      <w:proofErr w:type="gramStart"/>
      <w:r w:rsidR="008A5751" w:rsidRPr="008A5751">
        <w:rPr>
          <w:rFonts w:cs="Times New Roman"/>
        </w:rPr>
        <w:t>ст скл</w:t>
      </w:r>
      <w:proofErr w:type="gramEnd"/>
      <w:r w:rsidR="008A5751" w:rsidRPr="008A5751">
        <w:rPr>
          <w:rFonts w:cs="Times New Roman"/>
        </w:rPr>
        <w:t>адирования навоза за пределы территории домовладения.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4.10.4. при прогоне скота по улицам населенных пунктов до места выпаса осуществлять сбор экскрементов своих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4.11. </w:t>
      </w:r>
      <w:proofErr w:type="gramStart"/>
      <w:r w:rsidR="008A5751" w:rsidRPr="008A5751">
        <w:rPr>
          <w:rFonts w:cs="Times New Roman"/>
        </w:rPr>
        <w:t xml:space="preserve"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</w:r>
      <w:proofErr w:type="spellStart"/>
      <w:r w:rsidR="008A5751" w:rsidRPr="008A5751">
        <w:rPr>
          <w:rFonts w:cs="Times New Roman"/>
        </w:rPr>
        <w:t>биркование</w:t>
      </w:r>
      <w:proofErr w:type="spellEnd"/>
      <w:r w:rsidR="008A5751" w:rsidRPr="008A5751">
        <w:rPr>
          <w:rFonts w:cs="Times New Roman"/>
        </w:rPr>
        <w:t xml:space="preserve"> (на ушах, ошейнике), нумерация </w:t>
      </w:r>
      <w:proofErr w:type="spellStart"/>
      <w:r w:rsidR="008A5751" w:rsidRPr="008A5751">
        <w:rPr>
          <w:rFonts w:cs="Times New Roman"/>
        </w:rPr>
        <w:t>выщипами</w:t>
      </w:r>
      <w:proofErr w:type="spellEnd"/>
      <w:r w:rsidR="008A5751" w:rsidRPr="008A5751">
        <w:rPr>
          <w:rFonts w:cs="Times New Roman"/>
        </w:rPr>
        <w:t xml:space="preserve"> на ушах; выжиганием на рогах; термические способы (</w:t>
      </w:r>
      <w:proofErr w:type="spellStart"/>
      <w:r w:rsidR="008A5751" w:rsidRPr="008A5751">
        <w:rPr>
          <w:rFonts w:cs="Times New Roman"/>
        </w:rPr>
        <w:t>таврение</w:t>
      </w:r>
      <w:proofErr w:type="spellEnd"/>
      <w:r w:rsidR="008A5751" w:rsidRPr="008A5751">
        <w:rPr>
          <w:rFonts w:cs="Times New Roman"/>
        </w:rPr>
        <w:t xml:space="preserve"> горячее, холодное); химические методы и применение красителей длительной фиксации.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4.12.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</w:r>
    </w:p>
    <w:p w:rsid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4.13. Содержание животных, разводимых в клетках (кроликов, лисиц, соболей, норок, песцов, нутрий и др.) допускается при условии соблюдения санитарно-гигиенических, ветеринарно-санитарных норм и </w:t>
      </w:r>
      <w:proofErr w:type="gramStart"/>
      <w:r w:rsidR="008A5751" w:rsidRPr="008A5751">
        <w:rPr>
          <w:rFonts w:cs="Times New Roman"/>
        </w:rPr>
        <w:t>требований</w:t>
      </w:r>
      <w:proofErr w:type="gramEnd"/>
      <w:r w:rsidR="008A5751" w:rsidRPr="008A5751">
        <w:rPr>
          <w:rFonts w:cs="Times New Roman"/>
        </w:rPr>
        <w:t xml:space="preserve"> настоящих Правил.</w:t>
      </w:r>
    </w:p>
    <w:p w:rsidR="007408A3" w:rsidRDefault="00DA4882" w:rsidP="007408A3">
      <w:pPr>
        <w:shd w:val="clear" w:color="auto" w:fill="FFFFFF"/>
        <w:tabs>
          <w:tab w:val="left" w:pos="1346"/>
        </w:tabs>
        <w:ind w:firstLine="720"/>
        <w:jc w:val="both"/>
      </w:pPr>
      <w:r>
        <w:lastRenderedPageBreak/>
        <w:t>4.14. В</w:t>
      </w:r>
      <w:r w:rsidR="007408A3">
        <w:t>ыпас животных после постановки на стойловый период (стойловый период определяется общим собранием товарищества по выпасам и утве</w:t>
      </w:r>
      <w:r w:rsidR="007408A3">
        <w:t>р</w:t>
      </w:r>
      <w:r>
        <w:t>ждается Постановлением г</w:t>
      </w:r>
      <w:r w:rsidR="007408A3">
        <w:t xml:space="preserve">лавы </w:t>
      </w:r>
      <w:r>
        <w:t xml:space="preserve">Администрации </w:t>
      </w:r>
      <w:r w:rsidR="007408A3">
        <w:t>Романовского</w:t>
      </w:r>
      <w:r>
        <w:t xml:space="preserve"> сельского поселения).</w:t>
      </w:r>
    </w:p>
    <w:p w:rsidR="007408A3" w:rsidRPr="008A5751" w:rsidRDefault="007408A3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5. Содержание птицы.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 xml:space="preserve">5.1. Учет поголовья птицы осуществляется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5.2. В целях повышения эффективности борьбы с гриппом птиц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2006 г. № 103.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5.3. Владельцы домашних птиц обязаны: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5.3.1. Содержать птиц на личных подворьях в специально оборудованных помещениях, расположенных не ближе 30 метров от школ, дошкольных и лечебных учреждений, предприятий торговли, общественного питания, а также не ближе 5 метров от ближайшего окна и дверей соседнего жилого дома.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</w:t>
      </w:r>
      <w:r w:rsidR="008A5751" w:rsidRPr="008A5751">
        <w:rPr>
          <w:rFonts w:cs="Times New Roman"/>
        </w:rPr>
        <w:t>5.3.2. Территория для содержания птиц должна быть огорожена сетчатым забором и благоустроена.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 xml:space="preserve">5.3.3. Периодически производить побелку стен, </w:t>
      </w:r>
      <w:proofErr w:type="spellStart"/>
      <w:r w:rsidR="008A5751" w:rsidRPr="008A5751">
        <w:rPr>
          <w:rFonts w:cs="Times New Roman"/>
        </w:rPr>
        <w:t>засетчивание</w:t>
      </w:r>
      <w:proofErr w:type="spellEnd"/>
      <w:r w:rsidR="008A5751" w:rsidRPr="008A5751">
        <w:rPr>
          <w:rFonts w:cs="Times New Roman"/>
        </w:rPr>
        <w:t xml:space="preserve"> окон и дверей на весенне - 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5.4. Запрещается владельцам птиц: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5.4.2. Выпас птицы на улицах, в скверах, парках, газонах и в местах отдыха граждан.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5.4.3. Водопой и купание у водопроводных колонок и в других местах общественного пользования.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</w:t>
      </w:r>
      <w:r w:rsidR="008A5751" w:rsidRPr="008A5751">
        <w:rPr>
          <w:rFonts w:cs="Times New Roman"/>
        </w:rPr>
        <w:t>5.4.4. Устраивать на прилегающей к домовладениям территории искусственные запруды.</w:t>
      </w:r>
    </w:p>
    <w:p w:rsidR="00755D11" w:rsidRDefault="00755D11" w:rsidP="008A5751">
      <w:pPr>
        <w:jc w:val="center"/>
        <w:rPr>
          <w:rFonts w:cs="Times New Roman"/>
          <w:b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6. Порядок содержания пчел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6.1. Содержание пчел осуществлять в соответствии с Инструкцией о мероприятиях по предупреждению и ликвидации болезней, отравлений и основных вредителей пчел, утвержденной Департаментом ветеринарии РФ 17.08.1998 N 13-4-2/1362.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</w:t>
      </w:r>
      <w:r w:rsidR="008A5751" w:rsidRPr="008A5751">
        <w:rPr>
          <w:rFonts w:cs="Times New Roman"/>
        </w:rPr>
        <w:t xml:space="preserve">6.2. В населенных пунктах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6.2.1. расстояние между ульями должно быть не менее 3 - 3,5 м, а между рядами не менее 10 м;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6.2.2. территория содержания пчел должна быть огорожена плотными живыми изгородями из древесных и кустарниковых культур или сплошным забором высотой не менее двух метров;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6.2.3. семьи пчел должны содержаться в исправных, окрашенных ульях.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6.3.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 </w:t>
      </w:r>
      <w:r w:rsidR="008A5751" w:rsidRPr="008A5751">
        <w:rPr>
          <w:rFonts w:cs="Times New Roman"/>
        </w:rPr>
        <w:t xml:space="preserve">6.4. Места размещения кочевых пасек должны быть согласованы с администрацией поселения и специалистами </w:t>
      </w:r>
      <w:proofErr w:type="spellStart"/>
      <w:r w:rsidR="008A5751" w:rsidRPr="008A5751">
        <w:rPr>
          <w:rFonts w:cs="Times New Roman"/>
        </w:rPr>
        <w:t>госветслужбы</w:t>
      </w:r>
      <w:proofErr w:type="spellEnd"/>
      <w:r w:rsidR="008A5751" w:rsidRPr="008A5751">
        <w:rPr>
          <w:rFonts w:cs="Times New Roman"/>
        </w:rPr>
        <w:t>.</w:t>
      </w:r>
    </w:p>
    <w:p w:rsid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6.5.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</w:r>
    </w:p>
    <w:p w:rsidR="007408A3" w:rsidRPr="008A5751" w:rsidRDefault="007408A3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7. Безнадзорные животные.</w:t>
      </w:r>
    </w:p>
    <w:p w:rsidR="008A5751" w:rsidRPr="008A5751" w:rsidRDefault="007408A3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7.1. Безнадзорные животные могут быть задержаны любым лицом. Лицо, задержавшее безнадзорный или пригульный скот, может оставить задержанное животное у себя на содержании и в пользовании, либо сдать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животных, осуществляет полиция и (или) органы местного самоуправления.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7.2.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7.3. Лицо, задержавшее безнадзорный или пригульный скот,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 обнаружении животных в полицию или в органы местного самоуправления.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7.4. Субъекты, осуществляющие временное задержание безнадзорных животных, птиц.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7.4.1. Субъектами, осуществляющими временное задержание безнадзорных животных, птиц могут быть хозяйствующие субъекты либо граждане, имеющие соответствующие условия для временного содержания сельскохозяйственных животных, домашних животных и птиц.</w:t>
      </w:r>
    </w:p>
    <w:p w:rsid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7.4.2. Хозяйствующие субъекты обязаны согласовывать места временного размещения безнадзорных животных, птиц с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7408A3" w:rsidRPr="008A5751" w:rsidRDefault="007408A3" w:rsidP="008A5751">
      <w:pPr>
        <w:rPr>
          <w:rFonts w:cs="Times New Roman"/>
        </w:rPr>
      </w:pPr>
    </w:p>
    <w:p w:rsidR="00DA4882" w:rsidRDefault="00DA4882" w:rsidP="008A5751">
      <w:pPr>
        <w:jc w:val="center"/>
        <w:rPr>
          <w:rFonts w:cs="Times New Roman"/>
          <w:b/>
        </w:rPr>
      </w:pPr>
    </w:p>
    <w:p w:rsidR="008A5751" w:rsidRPr="008A5751" w:rsidRDefault="008A5751" w:rsidP="008A5751">
      <w:pPr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8. Организация защиты от неблагоприятного воздействия</w:t>
      </w: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безнадзорных животных</w:t>
      </w:r>
    </w:p>
    <w:p w:rsidR="008A5751" w:rsidRPr="008A5751" w:rsidRDefault="007408A3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 xml:space="preserve">8.1. Организация отлова безнадзорных собак и кошек возлагается на Администрацию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поселения, посредством принятия соответствующих нормативно – правовых актов с указанием времени и ответственных лиц на выполнение данного поручения. Отлов безнадзорных собак и кошек производится в утренние часы до начала рабочего времени и в вечерние часы (в период с января по октябрь - до 6.00 и с 21.00, в период с ноября по декабрь до 7.00 и с 20.00).</w:t>
      </w:r>
    </w:p>
    <w:p w:rsidR="008A5751" w:rsidRPr="008A5751" w:rsidRDefault="008A5751" w:rsidP="00DA4882">
      <w:pPr>
        <w:spacing w:line="276" w:lineRule="auto"/>
        <w:rPr>
          <w:rFonts w:cs="Times New Roman"/>
        </w:rPr>
      </w:pPr>
      <w:r w:rsidRPr="008A5751">
        <w:rPr>
          <w:rFonts w:cs="Times New Roman"/>
        </w:rPr>
        <w:t>В случаях острой необходимости при нападении животного на граждан, отлов безнадзорных животных может быть осуществлен без соответствующего распоряжения главного государственного ветеринарного инспектора района.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8.2. Организация защиты от неблагоприятного воздействия безнадзорных животных должна обеспечиваться гуманными методами.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8.3. Организация защиты от неблагоприятного воздействия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8.4. </w:t>
      </w:r>
      <w:proofErr w:type="gramStart"/>
      <w:r w:rsidR="008A5751" w:rsidRPr="008A5751">
        <w:rPr>
          <w:rFonts w:cs="Times New Roman"/>
        </w:rPr>
        <w:t>К работе по отлову допускаются лица, не находящиеся в состоянии алкогольного, наркотического опьянения, и не состоящие на учете в психоневрологическом и наркотическом диспансерах, имеющие навыки по отлову.</w:t>
      </w:r>
      <w:proofErr w:type="gramEnd"/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8.5. Отлов безнадзорных животных на закрытых территориях предприятий и организаций производится при наличии письменного разрешения их руководителей.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8.6. Запрещается: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8.6.1. отлов собак на территории предприятий и организаций силами собственной охраны;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8.6.2. производить отлов в присутствии малолетних детей;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8.6.3. жестоко обращаться с животными при их отлове;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8.6.4. изымать животных из квартир граждан или с огражденных территорий домовладений, принадлежащих гражданам на праве личной собственности, с приусадебных участков, территорий, закрепленных за организациями, предприятиями, без наличия согласия собственника; снимать с привязи животных, временно оставленных у магазинов, и других учреждений;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8.6.5. производить отлов животных, имеющих ошейник с номерным знаком или поводок, без сопровождающего лица.</w:t>
      </w:r>
    </w:p>
    <w:p w:rsid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8.7. В целях предупреждения заражения работников благоустройства, осуществляющих отлов безнадзорных животных, они подлежат обязатель</w:t>
      </w:r>
      <w:r>
        <w:rPr>
          <w:rFonts w:cs="Times New Roman"/>
        </w:rPr>
        <w:t>ной профилактической вакцинации.</w:t>
      </w:r>
    </w:p>
    <w:p w:rsidR="007408A3" w:rsidRPr="008A5751" w:rsidRDefault="007408A3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9. Порядок отлова безнадзорных животных</w:t>
      </w:r>
    </w:p>
    <w:p w:rsidR="008A5751" w:rsidRPr="008A5751" w:rsidRDefault="007408A3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</w:t>
      </w:r>
      <w:r w:rsidR="008A5751" w:rsidRPr="008A5751">
        <w:rPr>
          <w:rFonts w:cs="Times New Roman"/>
        </w:rPr>
        <w:t xml:space="preserve">9.1. Безнадзорными считаются собаки, находящиеся на улицах или в иных общественных местах без сопровождающих их лиц. Безнадзорные </w:t>
      </w:r>
      <w:r w:rsidR="008A5751" w:rsidRPr="008A5751">
        <w:rPr>
          <w:rFonts w:cs="Times New Roman"/>
        </w:rPr>
        <w:lastRenderedPageBreak/>
        <w:t>собаки, находящиеся в общественном месте, признаются опасными и угрожающими жизни и здоровью человека, подлежат отлову независимо от породы и назначения (в том числе имеющие ошейник).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9.2. Отлов безнадзорных животных основывается на принципах гуманного отношения к животным, нормах общественной нравственности, порядка и спокойствия населения. Запрещается жестокое обращение с отловленными безнадзорными животными при их транспортировке и временном содержании.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9.3. Отлов, передержка и утилизация безнадзорных животных возлагаются на специализированные организации, имеющие необходимые для осуществления данного вида деятельности документы, с которыми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заключила договор на отлов безнадзорных животных.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9.4. Отлов безнадзорных собак производится в целях: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- предупреждения возникновения или угрозы возникновения и распространения опасных заболеваний и ситуаций, угрожающих жизни и здоровью людей;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 xml:space="preserve">- регулирования их численности методом </w:t>
      </w:r>
      <w:proofErr w:type="spellStart"/>
      <w:r w:rsidRPr="008A5751">
        <w:rPr>
          <w:rFonts w:cs="Times New Roman"/>
        </w:rPr>
        <w:t>биостерилизации</w:t>
      </w:r>
      <w:proofErr w:type="spellEnd"/>
      <w:r w:rsidRPr="008A5751">
        <w:rPr>
          <w:rFonts w:cs="Times New Roman"/>
        </w:rPr>
        <w:t>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9.5. Условия отлова безнадзорных животных регламентируются договором между администрацией сельского поселения (заказчиком) и специализированной организацией (подрядчиком), осуществляющей отлов животных.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9.6. Отлов и транспортировка безнадзорных животных должны производиться в соответствии с рекомендациями органов государственного ветеринарного надзора. Запрещается жестокое обращение с животными при их отлове.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9.7. </w:t>
      </w:r>
      <w:proofErr w:type="gramStart"/>
      <w:r w:rsidR="008A5751" w:rsidRPr="008A5751">
        <w:rPr>
          <w:rFonts w:cs="Times New Roman"/>
        </w:rPr>
        <w:t>К работе по отлову допускаются лица, не состоящие на учете в психоневрологическом и (или) наркологическом диспансерах, прошедшие курс специального обучения и имеющие соответствующее удостоверение (далее - ловцы).</w:t>
      </w:r>
      <w:proofErr w:type="gramEnd"/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9.8. Ловцам категорически запрещается: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- изымать животных из квартир и с территории частных домовладений без заявления жильцов, проживающих в данном доме, и присутствия административных органов;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- снимать собак с привязи у магазинов, аптек, предприятий и других учреждений;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- присваивать себе и продавать указанных животных;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- использовать приманки и иные средства отлова без рекомендации ветеринарной службы.</w:t>
      </w:r>
    </w:p>
    <w:p w:rsid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9.9. Отлов собак производится независимо от породы и назначения (в том числе имеющих ошейник с номерным знаком), находящихся на улице или в иных общественных местах без сопровождающего лица.</w:t>
      </w:r>
    </w:p>
    <w:p w:rsidR="007408A3" w:rsidRPr="008A5751" w:rsidRDefault="007408A3" w:rsidP="008A5751">
      <w:pPr>
        <w:rPr>
          <w:rFonts w:cs="Times New Roman"/>
        </w:rPr>
      </w:pPr>
    </w:p>
    <w:p w:rsidR="008A5751" w:rsidRPr="008A5751" w:rsidRDefault="007408A3" w:rsidP="00C548B2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8A5751" w:rsidRPr="008A5751">
        <w:rPr>
          <w:rFonts w:cs="Times New Roman"/>
          <w:b/>
        </w:rPr>
        <w:t>10. Приобретение права собс</w:t>
      </w:r>
      <w:bookmarkStart w:id="0" w:name="_GoBack"/>
      <w:bookmarkEnd w:id="0"/>
      <w:r w:rsidR="008A5751" w:rsidRPr="008A5751">
        <w:rPr>
          <w:rFonts w:cs="Times New Roman"/>
          <w:b/>
        </w:rPr>
        <w:t>твенности на безнадзорных животных, птиц.</w:t>
      </w:r>
    </w:p>
    <w:p w:rsidR="008A5751" w:rsidRPr="008A5751" w:rsidRDefault="007408A3" w:rsidP="00C548B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 xml:space="preserve">10.1. Если в течение шести месяцев с момента заявления о задержании безнадзорных животных их собственник не будет обнаружен или сам не </w:t>
      </w:r>
      <w:r w:rsidR="008A5751" w:rsidRPr="008A5751">
        <w:rPr>
          <w:rFonts w:cs="Times New Roman"/>
        </w:rPr>
        <w:lastRenderedPageBreak/>
        <w:t>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10.2.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организовывает учет количества животных, птиц и пчел и их регистрацию в </w:t>
      </w:r>
      <w:proofErr w:type="spellStart"/>
      <w:r w:rsidR="008A5751" w:rsidRPr="008A5751">
        <w:rPr>
          <w:rFonts w:cs="Times New Roman"/>
        </w:rPr>
        <w:t>похозяйственных</w:t>
      </w:r>
      <w:proofErr w:type="spellEnd"/>
      <w:r w:rsidR="008A5751" w:rsidRPr="008A5751">
        <w:rPr>
          <w:rFonts w:cs="Times New Roman"/>
        </w:rPr>
        <w:t xml:space="preserve"> книгах по состоянию на 1-15 июля путем </w:t>
      </w:r>
      <w:proofErr w:type="spellStart"/>
      <w:r w:rsidR="008A5751" w:rsidRPr="008A5751">
        <w:rPr>
          <w:rFonts w:cs="Times New Roman"/>
        </w:rPr>
        <w:t>подворового</w:t>
      </w:r>
      <w:proofErr w:type="spellEnd"/>
      <w:r w:rsidR="008A5751" w:rsidRPr="008A5751">
        <w:rPr>
          <w:rFonts w:cs="Times New Roman"/>
        </w:rPr>
        <w:t xml:space="preserve"> обхода, выявляют неучтенных животных и принимают меры к их владельцам по соблюдению данных Правил.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10.3.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организовывает борьбу с безнадзорными животными на своих административных территориях путем заключения договоров с предприятиями, осуществляющими санитарную очистку территорий и имеющими лицензию на данный вид деятельности.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10.4.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обеспечивает поддержание надлежащего состояния населенных пунктов и зеленых зон вокруг них на своей административной территории.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10.5.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организовывает безопасное в ветеринарно-санитарном отношении воспроизводство стада в индивидуальных хозяйствах граждан.</w:t>
      </w:r>
    </w:p>
    <w:p w:rsid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 xml:space="preserve">10.6.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запрещает пастухам принимать для пастьбы в общих стадах животных, не подвергнутых полному комплексу ветеринарно-профилактических обработок.</w:t>
      </w:r>
    </w:p>
    <w:p w:rsidR="007408A3" w:rsidRPr="008A5751" w:rsidRDefault="007408A3" w:rsidP="008A5751">
      <w:pPr>
        <w:rPr>
          <w:rFonts w:cs="Times New Roman"/>
        </w:rPr>
      </w:pPr>
    </w:p>
    <w:p w:rsidR="008A5751" w:rsidRPr="008A5751" w:rsidRDefault="008A5751" w:rsidP="007408A3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11.Ответственность за нарушение правил.</w:t>
      </w:r>
    </w:p>
    <w:p w:rsidR="008A5751" w:rsidRPr="008A5751" w:rsidRDefault="007408A3" w:rsidP="007408A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11.1.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11.2. Протокол об административном правонарушении составляется уполномоченным на то должностным лицом Администрации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11.3.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 xml:space="preserve">11.4. В случаях, установленных законом, граждане могут быть привлечены к уголовной ответственности. </w:t>
      </w:r>
    </w:p>
    <w:p w:rsidR="008A5751" w:rsidRPr="008A5751" w:rsidRDefault="008A5751" w:rsidP="008A5751">
      <w:pPr>
        <w:rPr>
          <w:rFonts w:cs="Times New Roman"/>
        </w:rPr>
      </w:pPr>
    </w:p>
    <w:p w:rsidR="00D8277E" w:rsidRPr="008A5751" w:rsidRDefault="00D8277E"/>
    <w:sectPr w:rsidR="00D8277E" w:rsidRPr="008A5751" w:rsidSect="001B72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1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08A3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D11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5751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48B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882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5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">
    <w:name w:val="Body Text 2"/>
    <w:basedOn w:val="a"/>
    <w:link w:val="21"/>
    <w:unhideWhenUsed/>
    <w:rsid w:val="008A5751"/>
    <w:pPr>
      <w:jc w:val="center"/>
    </w:pPr>
    <w:rPr>
      <w:rFonts w:cs="Times New Roman"/>
      <w:b/>
      <w:bCs/>
      <w:szCs w:val="26"/>
    </w:rPr>
  </w:style>
  <w:style w:type="character" w:customStyle="1" w:styleId="20">
    <w:name w:val="Основной текст 2 Знак"/>
    <w:basedOn w:val="a0"/>
    <w:uiPriority w:val="99"/>
    <w:semiHidden/>
    <w:rsid w:val="008A575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8A575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5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">
    <w:name w:val="Body Text 2"/>
    <w:basedOn w:val="a"/>
    <w:link w:val="21"/>
    <w:unhideWhenUsed/>
    <w:rsid w:val="008A5751"/>
    <w:pPr>
      <w:jc w:val="center"/>
    </w:pPr>
    <w:rPr>
      <w:rFonts w:cs="Times New Roman"/>
      <w:b/>
      <w:bCs/>
      <w:szCs w:val="26"/>
    </w:rPr>
  </w:style>
  <w:style w:type="character" w:customStyle="1" w:styleId="20">
    <w:name w:val="Основной текст 2 Знак"/>
    <w:basedOn w:val="a0"/>
    <w:uiPriority w:val="99"/>
    <w:semiHidden/>
    <w:rsid w:val="008A575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8A575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BA98-3797-4CDE-BC32-ACD707F4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2018-11-20T09:54:00Z</cp:lastPrinted>
  <dcterms:created xsi:type="dcterms:W3CDTF">2018-11-20T09:13:00Z</dcterms:created>
  <dcterms:modified xsi:type="dcterms:W3CDTF">2018-11-20T09:57:00Z</dcterms:modified>
</cp:coreProperties>
</file>